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4984"/>
        <w:gridCol w:w="4317"/>
      </w:tblGrid>
      <w:tr w:rsidR="001015E7" w:rsidRPr="00AE525D" w14:paraId="50920287" w14:textId="77777777" w:rsidTr="00335B63">
        <w:tc>
          <w:tcPr>
            <w:tcW w:w="1667" w:type="pct"/>
          </w:tcPr>
          <w:p w14:paraId="4AB637A6"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b/>
                <w:bCs/>
                <w:sz w:val="20"/>
                <w:szCs w:val="20"/>
              </w:rPr>
              <w:t>Biểu số: 0201.K.CBCCVC</w:t>
            </w:r>
          </w:p>
          <w:p w14:paraId="4B81B212"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i/>
                <w:iCs/>
                <w:sz w:val="20"/>
                <w:szCs w:val="20"/>
              </w:rPr>
              <w:t>Kèm theo Thông tư số 18/2025/TT-BNV ngày 08 tháng 10 năm 2025 của Bộ trưởng Bộ Nội vụ</w:t>
            </w:r>
          </w:p>
          <w:p w14:paraId="4999436A"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Ngày nhận báo cáo: Đầu mỗi nhiệm kỳ</w:t>
            </w:r>
            <w:r w:rsidRPr="00AE525D">
              <w:rPr>
                <w:rFonts w:ascii="Arial" w:hAnsi="Arial" w:cs="Arial"/>
                <w:sz w:val="20"/>
                <w:szCs w:val="20"/>
                <w:lang w:val="en-US"/>
              </w:rPr>
              <w:t xml:space="preserve"> </w:t>
            </w:r>
            <w:r w:rsidRPr="00307F7C">
              <w:rPr>
                <w:rFonts w:ascii="Arial" w:hAnsi="Arial" w:cs="Arial"/>
                <w:sz w:val="20"/>
                <w:szCs w:val="20"/>
              </w:rPr>
              <w:t>(sau 20 ngày công bố kết quả cấp tỉnh)</w:t>
            </w:r>
          </w:p>
        </w:tc>
        <w:tc>
          <w:tcPr>
            <w:tcW w:w="1786" w:type="pct"/>
          </w:tcPr>
          <w:p w14:paraId="17BC2269" w14:textId="77777777" w:rsidR="001015E7" w:rsidRPr="00AE525D" w:rsidRDefault="001015E7" w:rsidP="00335B63">
            <w:pPr>
              <w:pStyle w:val="Vnbnnidung20"/>
              <w:widowControl/>
              <w:adjustRightInd w:val="0"/>
              <w:snapToGrid w:val="0"/>
              <w:jc w:val="center"/>
              <w:rPr>
                <w:rFonts w:ascii="Arial" w:hAnsi="Arial" w:cs="Arial"/>
              </w:rPr>
            </w:pPr>
            <w:r w:rsidRPr="00AE525D">
              <w:rPr>
                <w:rFonts w:ascii="Arial" w:hAnsi="Arial" w:cs="Arial"/>
                <w:b/>
                <w:bCs/>
              </w:rPr>
              <w:t>SỐ ĐẠI BIỂU HỘI ĐỒNG NHÂN DÂN</w:t>
            </w:r>
          </w:p>
          <w:p w14:paraId="2780D503" w14:textId="77777777" w:rsidR="001015E7" w:rsidRPr="00AE525D" w:rsidRDefault="001015E7" w:rsidP="00335B63">
            <w:pPr>
              <w:widowControl/>
              <w:adjustRightInd w:val="0"/>
              <w:snapToGrid w:val="0"/>
              <w:jc w:val="center"/>
              <w:rPr>
                <w:rFonts w:ascii="Arial" w:hAnsi="Arial" w:cs="Arial"/>
                <w:sz w:val="20"/>
                <w:szCs w:val="20"/>
                <w:lang w:val="en-US"/>
              </w:rPr>
            </w:pPr>
            <w:r w:rsidRPr="00AE525D">
              <w:rPr>
                <w:rFonts w:ascii="Arial" w:hAnsi="Arial" w:cs="Arial"/>
                <w:sz w:val="20"/>
                <w:szCs w:val="20"/>
              </w:rPr>
              <w:t>Nhiệm kỳ</w:t>
            </w:r>
            <w:r w:rsidRPr="00AE525D">
              <w:rPr>
                <w:rFonts w:ascii="Arial" w:hAnsi="Arial" w:cs="Arial"/>
                <w:sz w:val="20"/>
                <w:szCs w:val="20"/>
                <w:lang w:val="en-US"/>
              </w:rPr>
              <w:t xml:space="preserve"> ………</w:t>
            </w:r>
          </w:p>
        </w:tc>
        <w:tc>
          <w:tcPr>
            <w:tcW w:w="1547" w:type="pct"/>
          </w:tcPr>
          <w:p w14:paraId="147896C7" w14:textId="77777777" w:rsidR="001015E7" w:rsidRPr="00AE525D" w:rsidRDefault="001015E7" w:rsidP="00335B63">
            <w:pPr>
              <w:pStyle w:val="Vnbnnidung20"/>
              <w:widowControl/>
              <w:adjustRightInd w:val="0"/>
              <w:snapToGrid w:val="0"/>
              <w:rPr>
                <w:rFonts w:ascii="Arial" w:hAnsi="Arial" w:cs="Arial"/>
              </w:rPr>
            </w:pPr>
            <w:r w:rsidRPr="00AE525D">
              <w:rPr>
                <w:rFonts w:ascii="Arial" w:hAnsi="Arial" w:cs="Arial"/>
              </w:rPr>
              <w:t>Đơn vị báo cáo:</w:t>
            </w:r>
          </w:p>
          <w:p w14:paraId="713D1D17" w14:textId="77777777" w:rsidR="001015E7" w:rsidRPr="00AE525D" w:rsidRDefault="001015E7" w:rsidP="00335B63">
            <w:pPr>
              <w:pStyle w:val="Vnbnnidung20"/>
              <w:widowControl/>
              <w:adjustRightInd w:val="0"/>
              <w:snapToGrid w:val="0"/>
              <w:rPr>
                <w:rFonts w:ascii="Arial" w:hAnsi="Arial" w:cs="Arial"/>
              </w:rPr>
            </w:pPr>
            <w:r w:rsidRPr="00AE525D">
              <w:rPr>
                <w:rFonts w:ascii="Arial" w:hAnsi="Arial" w:cs="Arial"/>
              </w:rPr>
              <w:t xml:space="preserve">Đơn vị nhận báo cáo: </w:t>
            </w:r>
            <w:r w:rsidRPr="00307F7C">
              <w:rPr>
                <w:rFonts w:ascii="Arial" w:hAnsi="Arial" w:cs="Arial"/>
              </w:rPr>
              <w:t xml:space="preserve">Vụ </w:t>
            </w:r>
            <w:r w:rsidRPr="00AE525D">
              <w:rPr>
                <w:rFonts w:ascii="Arial" w:hAnsi="Arial" w:cs="Arial"/>
              </w:rPr>
              <w:t>Chính quyền địa phương</w:t>
            </w:r>
          </w:p>
        </w:tc>
      </w:tr>
    </w:tbl>
    <w:p w14:paraId="0C77C299" w14:textId="77777777" w:rsidR="001015E7" w:rsidRPr="00307F7C" w:rsidRDefault="001015E7" w:rsidP="001015E7">
      <w:pPr>
        <w:adjustRightInd w:val="0"/>
        <w:snapToGrid w:val="0"/>
        <w:spacing w:after="120"/>
        <w:ind w:firstLine="720"/>
        <w:jc w:val="both"/>
        <w:rPr>
          <w:rFonts w:ascii="Arial" w:hAnsi="Arial" w:cs="Arial"/>
          <w:b/>
          <w:bCs/>
          <w:sz w:val="20"/>
          <w:szCs w:val="20"/>
          <w:lang w:val="en-US"/>
        </w:rPr>
      </w:pPr>
    </w:p>
    <w:p w14:paraId="69711AFB" w14:textId="77777777" w:rsidR="001015E7" w:rsidRPr="00307F7C" w:rsidRDefault="001015E7" w:rsidP="001015E7">
      <w:pPr>
        <w:widowControl/>
        <w:adjustRightInd w:val="0"/>
        <w:snapToGrid w:val="0"/>
        <w:jc w:val="right"/>
        <w:rPr>
          <w:rFonts w:ascii="Arial" w:hAnsi="Arial" w:cs="Arial"/>
          <w:i/>
          <w:iCs/>
          <w:sz w:val="20"/>
          <w:szCs w:val="20"/>
        </w:rPr>
      </w:pPr>
      <w:r w:rsidRPr="00307F7C">
        <w:rPr>
          <w:rFonts w:ascii="Arial" w:hAnsi="Arial" w:cs="Arial"/>
          <w:i/>
          <w:iCs/>
          <w:sz w:val="20"/>
          <w:szCs w:val="20"/>
        </w:rPr>
        <w:t>Đơn vị tính: Người</w:t>
      </w:r>
    </w:p>
    <w:tbl>
      <w:tblPr>
        <w:tblOverlap w:val="never"/>
        <w:tblW w:w="5000" w:type="pct"/>
        <w:jc w:val="center"/>
        <w:tblCellMar>
          <w:left w:w="10" w:type="dxa"/>
          <w:right w:w="10" w:type="dxa"/>
        </w:tblCellMar>
        <w:tblLook w:val="0000" w:firstRow="0" w:lastRow="0" w:firstColumn="0" w:lastColumn="0" w:noHBand="0" w:noVBand="0"/>
      </w:tblPr>
      <w:tblGrid>
        <w:gridCol w:w="1555"/>
        <w:gridCol w:w="774"/>
        <w:gridCol w:w="1406"/>
        <w:gridCol w:w="1406"/>
        <w:gridCol w:w="1054"/>
        <w:gridCol w:w="1406"/>
        <w:gridCol w:w="1406"/>
        <w:gridCol w:w="1054"/>
        <w:gridCol w:w="1406"/>
        <w:gridCol w:w="1406"/>
        <w:gridCol w:w="1071"/>
      </w:tblGrid>
      <w:tr w:rsidR="001015E7" w:rsidRPr="00AE525D" w14:paraId="65911C8E" w14:textId="77777777" w:rsidTr="00335B63">
        <w:trPr>
          <w:trHeight w:val="20"/>
          <w:jc w:val="center"/>
        </w:trPr>
        <w:tc>
          <w:tcPr>
            <w:tcW w:w="558" w:type="pct"/>
            <w:vMerge w:val="restart"/>
            <w:tcBorders>
              <w:top w:val="single" w:sz="4" w:space="0" w:color="auto"/>
              <w:left w:val="single" w:sz="4" w:space="0" w:color="auto"/>
            </w:tcBorders>
            <w:shd w:val="clear" w:color="auto" w:fill="FFFFFF"/>
            <w:vAlign w:val="center"/>
          </w:tcPr>
          <w:p w14:paraId="33250040" w14:textId="77777777" w:rsidR="001015E7" w:rsidRPr="00307F7C" w:rsidRDefault="001015E7" w:rsidP="00335B63">
            <w:pPr>
              <w:widowControl/>
              <w:adjustRightInd w:val="0"/>
              <w:snapToGrid w:val="0"/>
              <w:rPr>
                <w:rFonts w:ascii="Arial" w:hAnsi="Arial" w:cs="Arial"/>
                <w:sz w:val="20"/>
                <w:szCs w:val="20"/>
              </w:rPr>
            </w:pPr>
          </w:p>
        </w:tc>
        <w:tc>
          <w:tcPr>
            <w:tcW w:w="278" w:type="pct"/>
            <w:vMerge w:val="restart"/>
            <w:tcBorders>
              <w:top w:val="single" w:sz="4" w:space="0" w:color="auto"/>
              <w:left w:val="single" w:sz="4" w:space="0" w:color="auto"/>
            </w:tcBorders>
            <w:shd w:val="clear" w:color="auto" w:fill="FFFFFF"/>
            <w:vAlign w:val="center"/>
          </w:tcPr>
          <w:p w14:paraId="2D8774C3"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Mã số</w:t>
            </w:r>
          </w:p>
        </w:tc>
        <w:tc>
          <w:tcPr>
            <w:tcW w:w="1386" w:type="pct"/>
            <w:gridSpan w:val="3"/>
            <w:tcBorders>
              <w:top w:val="single" w:sz="4" w:space="0" w:color="auto"/>
              <w:left w:val="single" w:sz="4" w:space="0" w:color="auto"/>
            </w:tcBorders>
            <w:shd w:val="clear" w:color="auto" w:fill="FFFFFF"/>
            <w:vAlign w:val="center"/>
          </w:tcPr>
          <w:p w14:paraId="40972AB1"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Tổng số đại biểu HĐND</w:t>
            </w:r>
          </w:p>
        </w:tc>
        <w:tc>
          <w:tcPr>
            <w:tcW w:w="1386" w:type="pct"/>
            <w:gridSpan w:val="3"/>
            <w:tcBorders>
              <w:top w:val="single" w:sz="4" w:space="0" w:color="auto"/>
              <w:left w:val="single" w:sz="4" w:space="0" w:color="auto"/>
            </w:tcBorders>
            <w:shd w:val="clear" w:color="auto" w:fill="FFFFFF"/>
            <w:vAlign w:val="center"/>
          </w:tcPr>
          <w:p w14:paraId="024D9794"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Cấp tỉnh</w:t>
            </w:r>
          </w:p>
        </w:tc>
        <w:tc>
          <w:tcPr>
            <w:tcW w:w="1392" w:type="pct"/>
            <w:gridSpan w:val="3"/>
            <w:tcBorders>
              <w:top w:val="single" w:sz="4" w:space="0" w:color="auto"/>
              <w:left w:val="single" w:sz="4" w:space="0" w:color="auto"/>
              <w:right w:val="single" w:sz="4" w:space="0" w:color="auto"/>
            </w:tcBorders>
            <w:shd w:val="clear" w:color="auto" w:fill="FFFFFF"/>
            <w:vAlign w:val="center"/>
          </w:tcPr>
          <w:p w14:paraId="75BCC2FB"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Cấp xã</w:t>
            </w:r>
          </w:p>
        </w:tc>
      </w:tr>
      <w:tr w:rsidR="001015E7" w:rsidRPr="00AE525D" w14:paraId="27ADBEAC" w14:textId="77777777" w:rsidTr="00335B63">
        <w:trPr>
          <w:trHeight w:val="20"/>
          <w:jc w:val="center"/>
        </w:trPr>
        <w:tc>
          <w:tcPr>
            <w:tcW w:w="558" w:type="pct"/>
            <w:vMerge/>
            <w:tcBorders>
              <w:left w:val="single" w:sz="4" w:space="0" w:color="auto"/>
            </w:tcBorders>
            <w:shd w:val="clear" w:color="auto" w:fill="FFFFFF"/>
            <w:vAlign w:val="center"/>
          </w:tcPr>
          <w:p w14:paraId="0B0170CB" w14:textId="77777777" w:rsidR="001015E7" w:rsidRPr="00307F7C" w:rsidRDefault="001015E7" w:rsidP="00335B63">
            <w:pPr>
              <w:widowControl/>
              <w:adjustRightInd w:val="0"/>
              <w:snapToGrid w:val="0"/>
              <w:rPr>
                <w:rFonts w:ascii="Arial" w:hAnsi="Arial" w:cs="Arial"/>
                <w:sz w:val="20"/>
                <w:szCs w:val="20"/>
              </w:rPr>
            </w:pPr>
          </w:p>
        </w:tc>
        <w:tc>
          <w:tcPr>
            <w:tcW w:w="278" w:type="pct"/>
            <w:vMerge/>
            <w:tcBorders>
              <w:left w:val="single" w:sz="4" w:space="0" w:color="auto"/>
            </w:tcBorders>
            <w:shd w:val="clear" w:color="auto" w:fill="FFFFFF"/>
            <w:vAlign w:val="center"/>
          </w:tcPr>
          <w:p w14:paraId="5150E33A"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272A0CDA"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504" w:type="pct"/>
            <w:tcBorders>
              <w:top w:val="single" w:sz="4" w:space="0" w:color="auto"/>
              <w:left w:val="single" w:sz="4" w:space="0" w:color="auto"/>
            </w:tcBorders>
            <w:shd w:val="clear" w:color="auto" w:fill="FFFFFF"/>
            <w:vAlign w:val="center"/>
          </w:tcPr>
          <w:p w14:paraId="133BC670"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Trong đó: Nữ</w:t>
            </w:r>
          </w:p>
        </w:tc>
        <w:tc>
          <w:tcPr>
            <w:tcW w:w="378" w:type="pct"/>
            <w:tcBorders>
              <w:top w:val="single" w:sz="4" w:space="0" w:color="auto"/>
              <w:left w:val="single" w:sz="4" w:space="0" w:color="auto"/>
            </w:tcBorders>
            <w:shd w:val="clear" w:color="auto" w:fill="FFFFFF"/>
            <w:vAlign w:val="center"/>
          </w:tcPr>
          <w:p w14:paraId="773875D9"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Tỷ lệ nữ đại biểu HĐND</w:t>
            </w:r>
          </w:p>
        </w:tc>
        <w:tc>
          <w:tcPr>
            <w:tcW w:w="504" w:type="pct"/>
            <w:tcBorders>
              <w:top w:val="single" w:sz="4" w:space="0" w:color="auto"/>
              <w:left w:val="single" w:sz="4" w:space="0" w:color="auto"/>
            </w:tcBorders>
            <w:shd w:val="clear" w:color="auto" w:fill="FFFFFF"/>
            <w:vAlign w:val="center"/>
          </w:tcPr>
          <w:p w14:paraId="4C0E0AC1"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504" w:type="pct"/>
            <w:tcBorders>
              <w:top w:val="single" w:sz="4" w:space="0" w:color="auto"/>
              <w:left w:val="single" w:sz="4" w:space="0" w:color="auto"/>
            </w:tcBorders>
            <w:shd w:val="clear" w:color="auto" w:fill="FFFFFF"/>
            <w:vAlign w:val="center"/>
          </w:tcPr>
          <w:p w14:paraId="51BF70F1"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Trong đó: Nữ</w:t>
            </w:r>
          </w:p>
        </w:tc>
        <w:tc>
          <w:tcPr>
            <w:tcW w:w="378" w:type="pct"/>
            <w:tcBorders>
              <w:top w:val="single" w:sz="4" w:space="0" w:color="auto"/>
              <w:left w:val="single" w:sz="4" w:space="0" w:color="auto"/>
            </w:tcBorders>
            <w:shd w:val="clear" w:color="auto" w:fill="FFFFFF"/>
            <w:vAlign w:val="center"/>
          </w:tcPr>
          <w:p w14:paraId="385CBDCB"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Tỷ lệ nữ đại biểu HĐND cấp tỉnh</w:t>
            </w:r>
          </w:p>
        </w:tc>
        <w:tc>
          <w:tcPr>
            <w:tcW w:w="504" w:type="pct"/>
            <w:tcBorders>
              <w:top w:val="single" w:sz="4" w:space="0" w:color="auto"/>
              <w:left w:val="single" w:sz="4" w:space="0" w:color="auto"/>
            </w:tcBorders>
            <w:shd w:val="clear" w:color="auto" w:fill="FFFFFF"/>
            <w:vAlign w:val="center"/>
          </w:tcPr>
          <w:p w14:paraId="58E9F255"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504" w:type="pct"/>
            <w:tcBorders>
              <w:top w:val="single" w:sz="4" w:space="0" w:color="auto"/>
              <w:left w:val="single" w:sz="4" w:space="0" w:color="auto"/>
            </w:tcBorders>
            <w:shd w:val="clear" w:color="auto" w:fill="FFFFFF"/>
            <w:vAlign w:val="center"/>
          </w:tcPr>
          <w:p w14:paraId="22027BB3"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Trong đó: Nữ</w:t>
            </w:r>
          </w:p>
        </w:tc>
        <w:tc>
          <w:tcPr>
            <w:tcW w:w="384" w:type="pct"/>
            <w:tcBorders>
              <w:top w:val="single" w:sz="4" w:space="0" w:color="auto"/>
              <w:left w:val="single" w:sz="4" w:space="0" w:color="auto"/>
              <w:right w:val="single" w:sz="4" w:space="0" w:color="auto"/>
            </w:tcBorders>
            <w:shd w:val="clear" w:color="auto" w:fill="FFFFFF"/>
            <w:vAlign w:val="center"/>
          </w:tcPr>
          <w:p w14:paraId="54504D2E"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Tỷ lệ nữ đại biểu</w:t>
            </w:r>
            <w:r w:rsidRPr="00AE525D">
              <w:rPr>
                <w:rFonts w:ascii="Arial" w:hAnsi="Arial" w:cs="Arial"/>
                <w:sz w:val="20"/>
                <w:szCs w:val="20"/>
                <w:lang w:val="en-US"/>
              </w:rPr>
              <w:t xml:space="preserve"> </w:t>
            </w:r>
            <w:r w:rsidRPr="00307F7C">
              <w:rPr>
                <w:rFonts w:ascii="Arial" w:hAnsi="Arial" w:cs="Arial"/>
                <w:sz w:val="20"/>
                <w:szCs w:val="20"/>
              </w:rPr>
              <w:t>HĐND cấp xã</w:t>
            </w:r>
          </w:p>
        </w:tc>
      </w:tr>
      <w:tr w:rsidR="001015E7" w:rsidRPr="00AE525D" w14:paraId="739B1658"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4F78819C" w14:textId="77777777" w:rsidR="001015E7" w:rsidRPr="00307F7C" w:rsidRDefault="001015E7" w:rsidP="00335B63">
            <w:pPr>
              <w:widowControl/>
              <w:adjustRightInd w:val="0"/>
              <w:snapToGrid w:val="0"/>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5D110F31"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7280BC9D"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(người)</w:t>
            </w:r>
          </w:p>
        </w:tc>
        <w:tc>
          <w:tcPr>
            <w:tcW w:w="504" w:type="pct"/>
            <w:tcBorders>
              <w:top w:val="single" w:sz="4" w:space="0" w:color="auto"/>
              <w:left w:val="single" w:sz="4" w:space="0" w:color="auto"/>
            </w:tcBorders>
            <w:shd w:val="clear" w:color="auto" w:fill="FFFFFF"/>
            <w:vAlign w:val="center"/>
          </w:tcPr>
          <w:p w14:paraId="4FD0CFDD"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(người)</w:t>
            </w:r>
          </w:p>
        </w:tc>
        <w:tc>
          <w:tcPr>
            <w:tcW w:w="378" w:type="pct"/>
            <w:tcBorders>
              <w:top w:val="single" w:sz="4" w:space="0" w:color="auto"/>
              <w:left w:val="single" w:sz="4" w:space="0" w:color="auto"/>
            </w:tcBorders>
            <w:shd w:val="clear" w:color="auto" w:fill="FFFFFF"/>
            <w:vAlign w:val="center"/>
          </w:tcPr>
          <w:p w14:paraId="18C342CE"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w:t>
            </w:r>
          </w:p>
        </w:tc>
        <w:tc>
          <w:tcPr>
            <w:tcW w:w="504" w:type="pct"/>
            <w:tcBorders>
              <w:top w:val="single" w:sz="4" w:space="0" w:color="auto"/>
              <w:left w:val="single" w:sz="4" w:space="0" w:color="auto"/>
            </w:tcBorders>
            <w:shd w:val="clear" w:color="auto" w:fill="FFFFFF"/>
            <w:vAlign w:val="center"/>
          </w:tcPr>
          <w:p w14:paraId="15E6936F"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(người)</w:t>
            </w:r>
          </w:p>
        </w:tc>
        <w:tc>
          <w:tcPr>
            <w:tcW w:w="504" w:type="pct"/>
            <w:tcBorders>
              <w:top w:val="single" w:sz="4" w:space="0" w:color="auto"/>
              <w:left w:val="single" w:sz="4" w:space="0" w:color="auto"/>
            </w:tcBorders>
            <w:shd w:val="clear" w:color="auto" w:fill="FFFFFF"/>
            <w:vAlign w:val="center"/>
          </w:tcPr>
          <w:p w14:paraId="49B2BE73"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(người)</w:t>
            </w:r>
          </w:p>
        </w:tc>
        <w:tc>
          <w:tcPr>
            <w:tcW w:w="378" w:type="pct"/>
            <w:tcBorders>
              <w:top w:val="single" w:sz="4" w:space="0" w:color="auto"/>
              <w:left w:val="single" w:sz="4" w:space="0" w:color="auto"/>
            </w:tcBorders>
            <w:shd w:val="clear" w:color="auto" w:fill="FFFFFF"/>
            <w:vAlign w:val="center"/>
          </w:tcPr>
          <w:p w14:paraId="6941134C"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w:t>
            </w:r>
          </w:p>
        </w:tc>
        <w:tc>
          <w:tcPr>
            <w:tcW w:w="504" w:type="pct"/>
            <w:tcBorders>
              <w:top w:val="single" w:sz="4" w:space="0" w:color="auto"/>
              <w:left w:val="single" w:sz="4" w:space="0" w:color="auto"/>
            </w:tcBorders>
            <w:shd w:val="clear" w:color="auto" w:fill="FFFFFF"/>
            <w:vAlign w:val="center"/>
          </w:tcPr>
          <w:p w14:paraId="008E3C6E"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(người)</w:t>
            </w:r>
          </w:p>
        </w:tc>
        <w:tc>
          <w:tcPr>
            <w:tcW w:w="504" w:type="pct"/>
            <w:tcBorders>
              <w:top w:val="single" w:sz="4" w:space="0" w:color="auto"/>
              <w:left w:val="single" w:sz="4" w:space="0" w:color="auto"/>
            </w:tcBorders>
            <w:shd w:val="clear" w:color="auto" w:fill="FFFFFF"/>
            <w:vAlign w:val="center"/>
          </w:tcPr>
          <w:p w14:paraId="6BB0F810"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(người)</w:t>
            </w:r>
          </w:p>
        </w:tc>
        <w:tc>
          <w:tcPr>
            <w:tcW w:w="384" w:type="pct"/>
            <w:tcBorders>
              <w:top w:val="single" w:sz="4" w:space="0" w:color="auto"/>
              <w:left w:val="single" w:sz="4" w:space="0" w:color="auto"/>
              <w:right w:val="single" w:sz="4" w:space="0" w:color="auto"/>
            </w:tcBorders>
            <w:shd w:val="clear" w:color="auto" w:fill="FFFFFF"/>
            <w:vAlign w:val="center"/>
          </w:tcPr>
          <w:p w14:paraId="7F296F2D"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w:t>
            </w:r>
          </w:p>
        </w:tc>
      </w:tr>
      <w:tr w:rsidR="001015E7" w:rsidRPr="00AE525D" w14:paraId="351D0C4A"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1FB517B2"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A</w:t>
            </w:r>
          </w:p>
        </w:tc>
        <w:tc>
          <w:tcPr>
            <w:tcW w:w="278" w:type="pct"/>
            <w:tcBorders>
              <w:top w:val="single" w:sz="4" w:space="0" w:color="auto"/>
              <w:left w:val="single" w:sz="4" w:space="0" w:color="auto"/>
            </w:tcBorders>
            <w:shd w:val="clear" w:color="auto" w:fill="FFFFFF"/>
            <w:vAlign w:val="center"/>
          </w:tcPr>
          <w:p w14:paraId="015AC688"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B</w:t>
            </w:r>
          </w:p>
        </w:tc>
        <w:tc>
          <w:tcPr>
            <w:tcW w:w="504" w:type="pct"/>
            <w:tcBorders>
              <w:top w:val="single" w:sz="4" w:space="0" w:color="auto"/>
              <w:left w:val="single" w:sz="4" w:space="0" w:color="auto"/>
            </w:tcBorders>
            <w:shd w:val="clear" w:color="auto" w:fill="FFFFFF"/>
            <w:vAlign w:val="center"/>
          </w:tcPr>
          <w:p w14:paraId="127F1218"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1 = 4+7</w:t>
            </w:r>
          </w:p>
        </w:tc>
        <w:tc>
          <w:tcPr>
            <w:tcW w:w="504" w:type="pct"/>
            <w:tcBorders>
              <w:top w:val="single" w:sz="4" w:space="0" w:color="auto"/>
              <w:left w:val="single" w:sz="4" w:space="0" w:color="auto"/>
            </w:tcBorders>
            <w:shd w:val="clear" w:color="auto" w:fill="FFFFFF"/>
            <w:vAlign w:val="center"/>
          </w:tcPr>
          <w:p w14:paraId="2FE5EF86"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2 = 5+8</w:t>
            </w:r>
          </w:p>
        </w:tc>
        <w:tc>
          <w:tcPr>
            <w:tcW w:w="378" w:type="pct"/>
            <w:tcBorders>
              <w:top w:val="single" w:sz="4" w:space="0" w:color="auto"/>
              <w:left w:val="single" w:sz="4" w:space="0" w:color="auto"/>
            </w:tcBorders>
            <w:shd w:val="clear" w:color="auto" w:fill="FFFFFF"/>
            <w:vAlign w:val="center"/>
          </w:tcPr>
          <w:p w14:paraId="2322ADA1"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3</w:t>
            </w:r>
          </w:p>
        </w:tc>
        <w:tc>
          <w:tcPr>
            <w:tcW w:w="504" w:type="pct"/>
            <w:tcBorders>
              <w:top w:val="single" w:sz="4" w:space="0" w:color="auto"/>
              <w:left w:val="single" w:sz="4" w:space="0" w:color="auto"/>
            </w:tcBorders>
            <w:shd w:val="clear" w:color="auto" w:fill="FFFFFF"/>
            <w:vAlign w:val="center"/>
          </w:tcPr>
          <w:p w14:paraId="046BAF54"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4</w:t>
            </w:r>
          </w:p>
        </w:tc>
        <w:tc>
          <w:tcPr>
            <w:tcW w:w="504" w:type="pct"/>
            <w:tcBorders>
              <w:top w:val="single" w:sz="4" w:space="0" w:color="auto"/>
              <w:left w:val="single" w:sz="4" w:space="0" w:color="auto"/>
            </w:tcBorders>
            <w:shd w:val="clear" w:color="auto" w:fill="FFFFFF"/>
            <w:vAlign w:val="center"/>
          </w:tcPr>
          <w:p w14:paraId="3231DD54"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5</w:t>
            </w:r>
          </w:p>
        </w:tc>
        <w:tc>
          <w:tcPr>
            <w:tcW w:w="378" w:type="pct"/>
            <w:tcBorders>
              <w:top w:val="single" w:sz="4" w:space="0" w:color="auto"/>
              <w:left w:val="single" w:sz="4" w:space="0" w:color="auto"/>
            </w:tcBorders>
            <w:shd w:val="clear" w:color="auto" w:fill="FFFFFF"/>
            <w:vAlign w:val="center"/>
          </w:tcPr>
          <w:p w14:paraId="3E04BD5D"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6</w:t>
            </w:r>
          </w:p>
        </w:tc>
        <w:tc>
          <w:tcPr>
            <w:tcW w:w="504" w:type="pct"/>
            <w:tcBorders>
              <w:top w:val="single" w:sz="4" w:space="0" w:color="auto"/>
              <w:left w:val="single" w:sz="4" w:space="0" w:color="auto"/>
            </w:tcBorders>
            <w:shd w:val="clear" w:color="auto" w:fill="FFFFFF"/>
            <w:vAlign w:val="center"/>
          </w:tcPr>
          <w:p w14:paraId="56E172CF"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7</w:t>
            </w:r>
          </w:p>
        </w:tc>
        <w:tc>
          <w:tcPr>
            <w:tcW w:w="504" w:type="pct"/>
            <w:tcBorders>
              <w:top w:val="single" w:sz="4" w:space="0" w:color="auto"/>
              <w:left w:val="single" w:sz="4" w:space="0" w:color="auto"/>
            </w:tcBorders>
            <w:shd w:val="clear" w:color="auto" w:fill="FFFFFF"/>
            <w:vAlign w:val="center"/>
          </w:tcPr>
          <w:p w14:paraId="21FE6570"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8</w:t>
            </w:r>
          </w:p>
        </w:tc>
        <w:tc>
          <w:tcPr>
            <w:tcW w:w="384" w:type="pct"/>
            <w:tcBorders>
              <w:top w:val="single" w:sz="4" w:space="0" w:color="auto"/>
              <w:left w:val="single" w:sz="4" w:space="0" w:color="auto"/>
              <w:right w:val="single" w:sz="4" w:space="0" w:color="auto"/>
            </w:tcBorders>
            <w:shd w:val="clear" w:color="auto" w:fill="FFFFFF"/>
            <w:vAlign w:val="center"/>
          </w:tcPr>
          <w:p w14:paraId="3786454A"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9</w:t>
            </w:r>
          </w:p>
        </w:tc>
      </w:tr>
      <w:tr w:rsidR="001015E7" w:rsidRPr="00AE525D" w14:paraId="793C3F5E"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366D35A5"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b/>
                <w:bCs/>
                <w:sz w:val="20"/>
                <w:szCs w:val="20"/>
              </w:rPr>
              <w:t>Tổng số</w:t>
            </w:r>
          </w:p>
        </w:tc>
        <w:tc>
          <w:tcPr>
            <w:tcW w:w="278" w:type="pct"/>
            <w:tcBorders>
              <w:top w:val="single" w:sz="4" w:space="0" w:color="auto"/>
              <w:left w:val="single" w:sz="4" w:space="0" w:color="auto"/>
            </w:tcBorders>
            <w:shd w:val="clear" w:color="auto" w:fill="FFFFFF"/>
            <w:vAlign w:val="center"/>
          </w:tcPr>
          <w:p w14:paraId="16AFCEB7"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b/>
                <w:bCs/>
                <w:sz w:val="20"/>
                <w:szCs w:val="20"/>
              </w:rPr>
              <w:t>01</w:t>
            </w:r>
          </w:p>
        </w:tc>
        <w:tc>
          <w:tcPr>
            <w:tcW w:w="504" w:type="pct"/>
            <w:tcBorders>
              <w:top w:val="single" w:sz="4" w:space="0" w:color="auto"/>
              <w:left w:val="single" w:sz="4" w:space="0" w:color="auto"/>
            </w:tcBorders>
            <w:shd w:val="clear" w:color="auto" w:fill="FFFFFF"/>
            <w:vAlign w:val="center"/>
          </w:tcPr>
          <w:p w14:paraId="7199F8CD"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3AEAC4C3"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5B8B4315"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8995918"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7DFBA6BC"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3A388344"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2510A30B"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A4BA096"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right w:val="single" w:sz="4" w:space="0" w:color="auto"/>
            </w:tcBorders>
            <w:shd w:val="clear" w:color="auto" w:fill="FFFFFF"/>
            <w:vAlign w:val="center"/>
          </w:tcPr>
          <w:p w14:paraId="125C47D4"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0274F577"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1757F190"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b/>
                <w:bCs/>
                <w:sz w:val="20"/>
                <w:szCs w:val="20"/>
              </w:rPr>
              <w:t xml:space="preserve">Trong đó: </w:t>
            </w:r>
            <w:r w:rsidRPr="00307F7C">
              <w:rPr>
                <w:rFonts w:ascii="Arial" w:hAnsi="Arial" w:cs="Arial"/>
                <w:sz w:val="20"/>
                <w:szCs w:val="20"/>
              </w:rPr>
              <w:t>Đảng viên</w:t>
            </w:r>
          </w:p>
        </w:tc>
        <w:tc>
          <w:tcPr>
            <w:tcW w:w="278" w:type="pct"/>
            <w:tcBorders>
              <w:top w:val="single" w:sz="4" w:space="0" w:color="auto"/>
              <w:left w:val="single" w:sz="4" w:space="0" w:color="auto"/>
            </w:tcBorders>
            <w:shd w:val="clear" w:color="auto" w:fill="FFFFFF"/>
            <w:vAlign w:val="center"/>
          </w:tcPr>
          <w:p w14:paraId="23DAD0E5"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02</w:t>
            </w:r>
          </w:p>
        </w:tc>
        <w:tc>
          <w:tcPr>
            <w:tcW w:w="504" w:type="pct"/>
            <w:tcBorders>
              <w:top w:val="single" w:sz="4" w:space="0" w:color="auto"/>
              <w:left w:val="single" w:sz="4" w:space="0" w:color="auto"/>
            </w:tcBorders>
            <w:shd w:val="clear" w:color="auto" w:fill="FFFFFF"/>
            <w:vAlign w:val="center"/>
          </w:tcPr>
          <w:p w14:paraId="1C8CA1C8"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5A273F29"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2EAEE901"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72D8E6E"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79BDB4E0"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7DD0E7F0"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525ED80D"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1B9339ED"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right w:val="single" w:sz="4" w:space="0" w:color="auto"/>
            </w:tcBorders>
            <w:shd w:val="clear" w:color="auto" w:fill="FFFFFF"/>
            <w:vAlign w:val="center"/>
          </w:tcPr>
          <w:p w14:paraId="7A21EC58"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596CD8FC"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5BF995B1"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b/>
                <w:bCs/>
                <w:sz w:val="20"/>
                <w:szCs w:val="20"/>
              </w:rPr>
              <w:t>1. Chia theo trình độ đào tạo</w:t>
            </w:r>
          </w:p>
        </w:tc>
        <w:tc>
          <w:tcPr>
            <w:tcW w:w="278" w:type="pct"/>
            <w:tcBorders>
              <w:top w:val="single" w:sz="4" w:space="0" w:color="auto"/>
              <w:left w:val="single" w:sz="4" w:space="0" w:color="auto"/>
            </w:tcBorders>
            <w:shd w:val="clear" w:color="auto" w:fill="FFFFFF"/>
            <w:vAlign w:val="center"/>
          </w:tcPr>
          <w:p w14:paraId="10F0A1BD"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7A79927E"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24F5ECE0"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098D2605"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6F83CBA"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7C3E53CE"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7E21F46D"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77AAFDB1"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75D3787E"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right w:val="single" w:sz="4" w:space="0" w:color="auto"/>
            </w:tcBorders>
            <w:shd w:val="clear" w:color="auto" w:fill="FFFFFF"/>
            <w:vAlign w:val="center"/>
          </w:tcPr>
          <w:p w14:paraId="4CC26A17"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4DE63599"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3FCD1337"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sz w:val="20"/>
                <w:szCs w:val="20"/>
              </w:rPr>
              <w:t>- Sơ cấp</w:t>
            </w:r>
          </w:p>
        </w:tc>
        <w:tc>
          <w:tcPr>
            <w:tcW w:w="278" w:type="pct"/>
            <w:tcBorders>
              <w:top w:val="single" w:sz="4" w:space="0" w:color="auto"/>
              <w:left w:val="single" w:sz="4" w:space="0" w:color="auto"/>
            </w:tcBorders>
            <w:shd w:val="clear" w:color="auto" w:fill="FFFFFF"/>
            <w:vAlign w:val="center"/>
          </w:tcPr>
          <w:p w14:paraId="3966EC63"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05</w:t>
            </w:r>
          </w:p>
        </w:tc>
        <w:tc>
          <w:tcPr>
            <w:tcW w:w="504" w:type="pct"/>
            <w:tcBorders>
              <w:top w:val="single" w:sz="4" w:space="0" w:color="auto"/>
              <w:left w:val="single" w:sz="4" w:space="0" w:color="auto"/>
            </w:tcBorders>
            <w:shd w:val="clear" w:color="auto" w:fill="FFFFFF"/>
            <w:vAlign w:val="center"/>
          </w:tcPr>
          <w:p w14:paraId="3C876FC7"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32D7E8A8"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200533D3"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2A1E160"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174FCA70"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6B15E4C2"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41F5CE8D"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E01DC9B"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right w:val="single" w:sz="4" w:space="0" w:color="auto"/>
            </w:tcBorders>
            <w:shd w:val="clear" w:color="auto" w:fill="FFFFFF"/>
            <w:vAlign w:val="center"/>
          </w:tcPr>
          <w:p w14:paraId="7878D091"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5CB18706"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13A31037"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sz w:val="20"/>
                <w:szCs w:val="20"/>
              </w:rPr>
              <w:t>- Trung cấp</w:t>
            </w:r>
          </w:p>
        </w:tc>
        <w:tc>
          <w:tcPr>
            <w:tcW w:w="278" w:type="pct"/>
            <w:tcBorders>
              <w:top w:val="single" w:sz="4" w:space="0" w:color="auto"/>
              <w:left w:val="single" w:sz="4" w:space="0" w:color="auto"/>
            </w:tcBorders>
            <w:shd w:val="clear" w:color="auto" w:fill="FFFFFF"/>
            <w:vAlign w:val="center"/>
          </w:tcPr>
          <w:p w14:paraId="71B1DB74"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06</w:t>
            </w:r>
          </w:p>
        </w:tc>
        <w:tc>
          <w:tcPr>
            <w:tcW w:w="504" w:type="pct"/>
            <w:tcBorders>
              <w:top w:val="single" w:sz="4" w:space="0" w:color="auto"/>
              <w:left w:val="single" w:sz="4" w:space="0" w:color="auto"/>
            </w:tcBorders>
            <w:shd w:val="clear" w:color="auto" w:fill="FFFFFF"/>
            <w:vAlign w:val="center"/>
          </w:tcPr>
          <w:p w14:paraId="4F3CEA4D"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6EF55ADF"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55AC011D"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42B3A926"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16CFB10"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4CE849A3"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65DCE3B"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57BD6E78"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right w:val="single" w:sz="4" w:space="0" w:color="auto"/>
            </w:tcBorders>
            <w:shd w:val="clear" w:color="auto" w:fill="FFFFFF"/>
            <w:vAlign w:val="center"/>
          </w:tcPr>
          <w:p w14:paraId="1943E4E9"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073FBD7A"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2195DCDB"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sz w:val="20"/>
                <w:szCs w:val="20"/>
              </w:rPr>
              <w:t>- Cao đẳng</w:t>
            </w:r>
          </w:p>
        </w:tc>
        <w:tc>
          <w:tcPr>
            <w:tcW w:w="278" w:type="pct"/>
            <w:tcBorders>
              <w:top w:val="single" w:sz="4" w:space="0" w:color="auto"/>
              <w:left w:val="single" w:sz="4" w:space="0" w:color="auto"/>
            </w:tcBorders>
            <w:shd w:val="clear" w:color="auto" w:fill="FFFFFF"/>
            <w:vAlign w:val="center"/>
          </w:tcPr>
          <w:p w14:paraId="0D4671B6"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07</w:t>
            </w:r>
          </w:p>
        </w:tc>
        <w:tc>
          <w:tcPr>
            <w:tcW w:w="504" w:type="pct"/>
            <w:tcBorders>
              <w:top w:val="single" w:sz="4" w:space="0" w:color="auto"/>
              <w:left w:val="single" w:sz="4" w:space="0" w:color="auto"/>
            </w:tcBorders>
            <w:shd w:val="clear" w:color="auto" w:fill="FFFFFF"/>
            <w:vAlign w:val="center"/>
          </w:tcPr>
          <w:p w14:paraId="628516C7"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26C7AAF5"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54F64A9A"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798C85F"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B4B9080"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6CF32383"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46A64E74"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751C8756"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right w:val="single" w:sz="4" w:space="0" w:color="auto"/>
            </w:tcBorders>
            <w:shd w:val="clear" w:color="auto" w:fill="FFFFFF"/>
            <w:vAlign w:val="center"/>
          </w:tcPr>
          <w:p w14:paraId="6280EE38"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741A4A47"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3354B0B6"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sz w:val="20"/>
                <w:szCs w:val="20"/>
              </w:rPr>
              <w:t>- Đại học</w:t>
            </w:r>
          </w:p>
        </w:tc>
        <w:tc>
          <w:tcPr>
            <w:tcW w:w="278" w:type="pct"/>
            <w:tcBorders>
              <w:top w:val="single" w:sz="4" w:space="0" w:color="auto"/>
              <w:left w:val="single" w:sz="4" w:space="0" w:color="auto"/>
            </w:tcBorders>
            <w:shd w:val="clear" w:color="auto" w:fill="FFFFFF"/>
            <w:vAlign w:val="center"/>
          </w:tcPr>
          <w:p w14:paraId="530C0338"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08</w:t>
            </w:r>
          </w:p>
        </w:tc>
        <w:tc>
          <w:tcPr>
            <w:tcW w:w="504" w:type="pct"/>
            <w:tcBorders>
              <w:top w:val="single" w:sz="4" w:space="0" w:color="auto"/>
              <w:left w:val="single" w:sz="4" w:space="0" w:color="auto"/>
            </w:tcBorders>
            <w:shd w:val="clear" w:color="auto" w:fill="FFFFFF"/>
            <w:vAlign w:val="center"/>
          </w:tcPr>
          <w:p w14:paraId="0EE451AA"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681DA3D2"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5422B0EA"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51E9E3FD"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14DC38BB"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5F790CE9"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41F14293"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5F93EBE0"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right w:val="single" w:sz="4" w:space="0" w:color="auto"/>
            </w:tcBorders>
            <w:shd w:val="clear" w:color="auto" w:fill="FFFFFF"/>
            <w:vAlign w:val="center"/>
          </w:tcPr>
          <w:p w14:paraId="48CCCE7C"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1A4C6241"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2FA080D4"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sz w:val="20"/>
                <w:szCs w:val="20"/>
              </w:rPr>
              <w:t>- Thạc sĩ</w:t>
            </w:r>
          </w:p>
        </w:tc>
        <w:tc>
          <w:tcPr>
            <w:tcW w:w="278" w:type="pct"/>
            <w:tcBorders>
              <w:top w:val="single" w:sz="4" w:space="0" w:color="auto"/>
              <w:left w:val="single" w:sz="4" w:space="0" w:color="auto"/>
            </w:tcBorders>
            <w:shd w:val="clear" w:color="auto" w:fill="FFFFFF"/>
            <w:vAlign w:val="center"/>
          </w:tcPr>
          <w:p w14:paraId="3B7B0262"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09</w:t>
            </w:r>
          </w:p>
        </w:tc>
        <w:tc>
          <w:tcPr>
            <w:tcW w:w="504" w:type="pct"/>
            <w:tcBorders>
              <w:top w:val="single" w:sz="4" w:space="0" w:color="auto"/>
              <w:left w:val="single" w:sz="4" w:space="0" w:color="auto"/>
            </w:tcBorders>
            <w:shd w:val="clear" w:color="auto" w:fill="FFFFFF"/>
            <w:vAlign w:val="center"/>
          </w:tcPr>
          <w:p w14:paraId="79173A5F"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0B274760"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7CE9E0E6"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3365CC25"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63557331"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60311124"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556B72F6"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16261BE4"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right w:val="single" w:sz="4" w:space="0" w:color="auto"/>
            </w:tcBorders>
            <w:shd w:val="clear" w:color="auto" w:fill="FFFFFF"/>
            <w:vAlign w:val="center"/>
          </w:tcPr>
          <w:p w14:paraId="4F08A91B"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40DDBB1C" w14:textId="77777777" w:rsidTr="00335B63">
        <w:trPr>
          <w:trHeight w:val="20"/>
          <w:jc w:val="center"/>
        </w:trPr>
        <w:tc>
          <w:tcPr>
            <w:tcW w:w="558" w:type="pct"/>
            <w:tcBorders>
              <w:top w:val="single" w:sz="4" w:space="0" w:color="auto"/>
              <w:left w:val="single" w:sz="4" w:space="0" w:color="auto"/>
            </w:tcBorders>
            <w:shd w:val="clear" w:color="auto" w:fill="FFFFFF"/>
            <w:vAlign w:val="center"/>
          </w:tcPr>
          <w:p w14:paraId="7F620B3C"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sz w:val="20"/>
                <w:szCs w:val="20"/>
              </w:rPr>
              <w:t>- Tiến sĩ</w:t>
            </w:r>
          </w:p>
        </w:tc>
        <w:tc>
          <w:tcPr>
            <w:tcW w:w="278" w:type="pct"/>
            <w:tcBorders>
              <w:top w:val="single" w:sz="4" w:space="0" w:color="auto"/>
              <w:left w:val="single" w:sz="4" w:space="0" w:color="auto"/>
            </w:tcBorders>
            <w:shd w:val="clear" w:color="auto" w:fill="FFFFFF"/>
            <w:vAlign w:val="center"/>
          </w:tcPr>
          <w:p w14:paraId="6F5602C4" w14:textId="77777777" w:rsidR="001015E7" w:rsidRPr="00307F7C"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10</w:t>
            </w:r>
          </w:p>
        </w:tc>
        <w:tc>
          <w:tcPr>
            <w:tcW w:w="504" w:type="pct"/>
            <w:tcBorders>
              <w:top w:val="single" w:sz="4" w:space="0" w:color="auto"/>
              <w:left w:val="single" w:sz="4" w:space="0" w:color="auto"/>
            </w:tcBorders>
            <w:shd w:val="clear" w:color="auto" w:fill="FFFFFF"/>
            <w:vAlign w:val="center"/>
          </w:tcPr>
          <w:p w14:paraId="51B510B7"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2A4F0B88"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357A2C16"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2AFA0D01"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55D19E01"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65A76081"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612E3464"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tcBorders>
            <w:shd w:val="clear" w:color="auto" w:fill="FFFFFF"/>
            <w:vAlign w:val="center"/>
          </w:tcPr>
          <w:p w14:paraId="449CC003"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right w:val="single" w:sz="4" w:space="0" w:color="auto"/>
            </w:tcBorders>
            <w:shd w:val="clear" w:color="auto" w:fill="FFFFFF"/>
            <w:vAlign w:val="center"/>
          </w:tcPr>
          <w:p w14:paraId="4C7F0B35"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416BD003"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155FE642" w14:textId="77777777" w:rsidR="001015E7" w:rsidRPr="00307F7C" w:rsidRDefault="001015E7" w:rsidP="00335B63">
            <w:pPr>
              <w:widowControl/>
              <w:adjustRightInd w:val="0"/>
              <w:snapToGrid w:val="0"/>
              <w:rPr>
                <w:rFonts w:ascii="Arial" w:hAnsi="Arial" w:cs="Arial"/>
                <w:sz w:val="20"/>
                <w:szCs w:val="20"/>
              </w:rPr>
            </w:pPr>
            <w:r w:rsidRPr="00307F7C">
              <w:rPr>
                <w:rFonts w:ascii="Arial" w:hAnsi="Arial" w:cs="Arial"/>
                <w:b/>
                <w:bCs/>
                <w:sz w:val="20"/>
                <w:szCs w:val="20"/>
              </w:rPr>
              <w:t>2. Chia theo trình độ lý luận chính trị</w:t>
            </w:r>
          </w:p>
        </w:tc>
        <w:tc>
          <w:tcPr>
            <w:tcW w:w="278" w:type="pct"/>
            <w:tcBorders>
              <w:top w:val="single" w:sz="4" w:space="0" w:color="auto"/>
              <w:left w:val="single" w:sz="4" w:space="0" w:color="auto"/>
              <w:bottom w:val="single" w:sz="4" w:space="0" w:color="auto"/>
            </w:tcBorders>
            <w:shd w:val="clear" w:color="auto" w:fill="FFFFFF"/>
            <w:vAlign w:val="center"/>
          </w:tcPr>
          <w:p w14:paraId="1B113796"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E8E4583"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30DB27E"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2F856803"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BF40592"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B867AA5" w14:textId="77777777" w:rsidR="001015E7" w:rsidRPr="00307F7C"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11BE629"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6595AAF" w14:textId="77777777" w:rsidR="001015E7" w:rsidRPr="00307F7C"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CF8B05C" w14:textId="77777777" w:rsidR="001015E7" w:rsidRPr="00307F7C"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7B929505" w14:textId="77777777" w:rsidR="001015E7" w:rsidRPr="00307F7C" w:rsidRDefault="001015E7" w:rsidP="00335B63">
            <w:pPr>
              <w:widowControl/>
              <w:adjustRightInd w:val="0"/>
              <w:snapToGrid w:val="0"/>
              <w:jc w:val="center"/>
              <w:rPr>
                <w:rFonts w:ascii="Arial" w:hAnsi="Arial" w:cs="Arial"/>
                <w:sz w:val="20"/>
                <w:szCs w:val="20"/>
              </w:rPr>
            </w:pPr>
          </w:p>
        </w:tc>
      </w:tr>
      <w:tr w:rsidR="001015E7" w:rsidRPr="00AE525D" w14:paraId="6D4ED6B9"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6017CBD8" w14:textId="77777777" w:rsidR="001015E7" w:rsidRPr="00AE525D" w:rsidRDefault="001015E7" w:rsidP="00335B63">
            <w:pPr>
              <w:widowControl/>
              <w:adjustRightInd w:val="0"/>
              <w:snapToGrid w:val="0"/>
              <w:rPr>
                <w:rFonts w:ascii="Arial" w:hAnsi="Arial" w:cs="Arial"/>
                <w:b/>
                <w:bCs/>
                <w:sz w:val="20"/>
                <w:szCs w:val="20"/>
              </w:rPr>
            </w:pPr>
            <w:r w:rsidRPr="00307F7C">
              <w:rPr>
                <w:rFonts w:ascii="Arial" w:hAnsi="Arial" w:cs="Arial"/>
                <w:sz w:val="20"/>
                <w:szCs w:val="20"/>
              </w:rPr>
              <w:t>- Sơ cấp</w:t>
            </w:r>
          </w:p>
        </w:tc>
        <w:tc>
          <w:tcPr>
            <w:tcW w:w="278" w:type="pct"/>
            <w:tcBorders>
              <w:top w:val="single" w:sz="4" w:space="0" w:color="auto"/>
              <w:left w:val="single" w:sz="4" w:space="0" w:color="auto"/>
              <w:bottom w:val="single" w:sz="4" w:space="0" w:color="auto"/>
            </w:tcBorders>
            <w:shd w:val="clear" w:color="auto" w:fill="FFFFFF"/>
            <w:vAlign w:val="bottom"/>
          </w:tcPr>
          <w:p w14:paraId="0BF4059F"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11</w:t>
            </w:r>
          </w:p>
        </w:tc>
        <w:tc>
          <w:tcPr>
            <w:tcW w:w="504" w:type="pct"/>
            <w:tcBorders>
              <w:top w:val="single" w:sz="4" w:space="0" w:color="auto"/>
              <w:left w:val="single" w:sz="4" w:space="0" w:color="auto"/>
              <w:bottom w:val="single" w:sz="4" w:space="0" w:color="auto"/>
            </w:tcBorders>
            <w:shd w:val="clear" w:color="auto" w:fill="FFFFFF"/>
          </w:tcPr>
          <w:p w14:paraId="2B886AAC"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B710E05"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2B339EE0"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662AEAB"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2D3D846"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41CBC89"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D79BC1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230D262"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5603DD55"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34D72BF4"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0490770A"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Trung cấp</w:t>
            </w:r>
          </w:p>
        </w:tc>
        <w:tc>
          <w:tcPr>
            <w:tcW w:w="278" w:type="pct"/>
            <w:tcBorders>
              <w:top w:val="single" w:sz="4" w:space="0" w:color="auto"/>
              <w:left w:val="single" w:sz="4" w:space="0" w:color="auto"/>
              <w:bottom w:val="single" w:sz="4" w:space="0" w:color="auto"/>
            </w:tcBorders>
            <w:shd w:val="clear" w:color="auto" w:fill="FFFFFF"/>
            <w:vAlign w:val="bottom"/>
          </w:tcPr>
          <w:p w14:paraId="3533699D"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12</w:t>
            </w:r>
          </w:p>
        </w:tc>
        <w:tc>
          <w:tcPr>
            <w:tcW w:w="504" w:type="pct"/>
            <w:tcBorders>
              <w:top w:val="single" w:sz="4" w:space="0" w:color="auto"/>
              <w:left w:val="single" w:sz="4" w:space="0" w:color="auto"/>
              <w:bottom w:val="single" w:sz="4" w:space="0" w:color="auto"/>
            </w:tcBorders>
            <w:shd w:val="clear" w:color="auto" w:fill="FFFFFF"/>
          </w:tcPr>
          <w:p w14:paraId="1067819B"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DE3DB6A"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96575FB"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46BFD6B"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DE5C68A"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2FE7FB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8765252"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E40C82A"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564BCBD2"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11C1F8E6"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3DBE025D"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Cao cấp</w:t>
            </w:r>
          </w:p>
        </w:tc>
        <w:tc>
          <w:tcPr>
            <w:tcW w:w="278" w:type="pct"/>
            <w:tcBorders>
              <w:top w:val="single" w:sz="4" w:space="0" w:color="auto"/>
              <w:left w:val="single" w:sz="4" w:space="0" w:color="auto"/>
              <w:bottom w:val="single" w:sz="4" w:space="0" w:color="auto"/>
            </w:tcBorders>
            <w:shd w:val="clear" w:color="auto" w:fill="FFFFFF"/>
            <w:vAlign w:val="bottom"/>
          </w:tcPr>
          <w:p w14:paraId="3D6D71A4"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13</w:t>
            </w:r>
          </w:p>
        </w:tc>
        <w:tc>
          <w:tcPr>
            <w:tcW w:w="504" w:type="pct"/>
            <w:tcBorders>
              <w:top w:val="single" w:sz="4" w:space="0" w:color="auto"/>
              <w:left w:val="single" w:sz="4" w:space="0" w:color="auto"/>
              <w:bottom w:val="single" w:sz="4" w:space="0" w:color="auto"/>
            </w:tcBorders>
            <w:shd w:val="clear" w:color="auto" w:fill="FFFFFF"/>
          </w:tcPr>
          <w:p w14:paraId="2AAD81D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D5ABFBD"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7D7A9D0F"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3E83BC3"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F4996A8"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25259DAC"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F1EA5E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5CE6CC6"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1B2FBF13"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43DF9A07"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59763D7C"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Đại học</w:t>
            </w:r>
          </w:p>
        </w:tc>
        <w:tc>
          <w:tcPr>
            <w:tcW w:w="278" w:type="pct"/>
            <w:tcBorders>
              <w:top w:val="single" w:sz="4" w:space="0" w:color="auto"/>
              <w:left w:val="single" w:sz="4" w:space="0" w:color="auto"/>
              <w:bottom w:val="single" w:sz="4" w:space="0" w:color="auto"/>
            </w:tcBorders>
            <w:shd w:val="clear" w:color="auto" w:fill="FFFFFF"/>
            <w:vAlign w:val="center"/>
          </w:tcPr>
          <w:p w14:paraId="2821A526"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14</w:t>
            </w:r>
          </w:p>
        </w:tc>
        <w:tc>
          <w:tcPr>
            <w:tcW w:w="504" w:type="pct"/>
            <w:tcBorders>
              <w:top w:val="single" w:sz="4" w:space="0" w:color="auto"/>
              <w:left w:val="single" w:sz="4" w:space="0" w:color="auto"/>
              <w:bottom w:val="single" w:sz="4" w:space="0" w:color="auto"/>
            </w:tcBorders>
            <w:shd w:val="clear" w:color="auto" w:fill="FFFFFF"/>
          </w:tcPr>
          <w:p w14:paraId="2DC97A3F"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5639BC1"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795AFEEC"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2F28C5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1DFE8899"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8CB28C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4E73F6B"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678B467"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7FADA6A9"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348844CE"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7424E976"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b/>
                <w:bCs/>
                <w:sz w:val="20"/>
                <w:szCs w:val="20"/>
              </w:rPr>
              <w:t>3. Chia theo dân tộc</w:t>
            </w:r>
          </w:p>
        </w:tc>
        <w:tc>
          <w:tcPr>
            <w:tcW w:w="278" w:type="pct"/>
            <w:tcBorders>
              <w:top w:val="single" w:sz="4" w:space="0" w:color="auto"/>
              <w:left w:val="single" w:sz="4" w:space="0" w:color="auto"/>
              <w:bottom w:val="single" w:sz="4" w:space="0" w:color="auto"/>
            </w:tcBorders>
            <w:shd w:val="clear" w:color="auto" w:fill="FFFFFF"/>
          </w:tcPr>
          <w:p w14:paraId="471D5BC9"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tcPr>
          <w:p w14:paraId="4C571B0A"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4B5337D"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7685089D"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8A876CE"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1E29BC6"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D7EB3BB"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0C1B445"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22DA2C5"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1BCA2208"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159860C5"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6AC459A4" w14:textId="77777777" w:rsidR="001015E7" w:rsidRPr="00AE525D" w:rsidRDefault="001015E7" w:rsidP="00335B63">
            <w:pPr>
              <w:widowControl/>
              <w:adjustRightInd w:val="0"/>
              <w:snapToGrid w:val="0"/>
              <w:rPr>
                <w:rFonts w:ascii="Arial" w:hAnsi="Arial" w:cs="Arial"/>
                <w:b/>
                <w:bCs/>
                <w:sz w:val="20"/>
                <w:szCs w:val="20"/>
              </w:rPr>
            </w:pPr>
            <w:r w:rsidRPr="00307F7C">
              <w:rPr>
                <w:rFonts w:ascii="Arial" w:hAnsi="Arial" w:cs="Arial"/>
                <w:sz w:val="20"/>
                <w:szCs w:val="20"/>
              </w:rPr>
              <w:t>- Kinh</w:t>
            </w:r>
          </w:p>
        </w:tc>
        <w:tc>
          <w:tcPr>
            <w:tcW w:w="278" w:type="pct"/>
            <w:tcBorders>
              <w:top w:val="single" w:sz="4" w:space="0" w:color="auto"/>
              <w:left w:val="single" w:sz="4" w:space="0" w:color="auto"/>
              <w:bottom w:val="single" w:sz="4" w:space="0" w:color="auto"/>
            </w:tcBorders>
            <w:shd w:val="clear" w:color="auto" w:fill="FFFFFF"/>
            <w:vAlign w:val="center"/>
          </w:tcPr>
          <w:p w14:paraId="09AFDB5F"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15</w:t>
            </w:r>
          </w:p>
        </w:tc>
        <w:tc>
          <w:tcPr>
            <w:tcW w:w="504" w:type="pct"/>
            <w:tcBorders>
              <w:top w:val="single" w:sz="4" w:space="0" w:color="auto"/>
              <w:left w:val="single" w:sz="4" w:space="0" w:color="auto"/>
              <w:bottom w:val="single" w:sz="4" w:space="0" w:color="auto"/>
            </w:tcBorders>
            <w:shd w:val="clear" w:color="auto" w:fill="FFFFFF"/>
          </w:tcPr>
          <w:p w14:paraId="3A7F897A"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9C9EF7A"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2F4F33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A233AED"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4988DE8"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B88E82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E3E1493"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EA83C66"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6721C53B"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70AE5522"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11C53478"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Dân tộc khác</w:t>
            </w:r>
          </w:p>
        </w:tc>
        <w:tc>
          <w:tcPr>
            <w:tcW w:w="278" w:type="pct"/>
            <w:tcBorders>
              <w:top w:val="single" w:sz="4" w:space="0" w:color="auto"/>
              <w:left w:val="single" w:sz="4" w:space="0" w:color="auto"/>
              <w:bottom w:val="single" w:sz="4" w:space="0" w:color="auto"/>
            </w:tcBorders>
            <w:shd w:val="clear" w:color="auto" w:fill="FFFFFF"/>
            <w:vAlign w:val="center"/>
          </w:tcPr>
          <w:p w14:paraId="557A9D55"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16</w:t>
            </w:r>
          </w:p>
        </w:tc>
        <w:tc>
          <w:tcPr>
            <w:tcW w:w="504" w:type="pct"/>
            <w:tcBorders>
              <w:top w:val="single" w:sz="4" w:space="0" w:color="auto"/>
              <w:left w:val="single" w:sz="4" w:space="0" w:color="auto"/>
              <w:bottom w:val="single" w:sz="4" w:space="0" w:color="auto"/>
            </w:tcBorders>
            <w:shd w:val="clear" w:color="auto" w:fill="FFFFFF"/>
          </w:tcPr>
          <w:p w14:paraId="5BF2B97E"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9C2FB08"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82516BC"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1E5DFF2"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ACD22DA"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3ABEDA2A"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6C45659"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5316D0B"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0431419A"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74B0627B"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6B04EF49"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b/>
                <w:bCs/>
                <w:sz w:val="20"/>
                <w:szCs w:val="20"/>
              </w:rPr>
              <w:lastRenderedPageBreak/>
              <w:t>4. Chia theo tôn giáo</w:t>
            </w:r>
          </w:p>
        </w:tc>
        <w:tc>
          <w:tcPr>
            <w:tcW w:w="278" w:type="pct"/>
            <w:tcBorders>
              <w:top w:val="single" w:sz="4" w:space="0" w:color="auto"/>
              <w:left w:val="single" w:sz="4" w:space="0" w:color="auto"/>
              <w:bottom w:val="single" w:sz="4" w:space="0" w:color="auto"/>
            </w:tcBorders>
            <w:shd w:val="clear" w:color="auto" w:fill="FFFFFF"/>
          </w:tcPr>
          <w:p w14:paraId="375CC020"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tcPr>
          <w:p w14:paraId="7C436828"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0FFD33F"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3157F68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169935F8"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EB822EB"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920513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7D85529"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1481036"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04A2CD73"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7C800B95"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2DBF013F" w14:textId="77777777" w:rsidR="001015E7" w:rsidRPr="00AE525D" w:rsidRDefault="001015E7" w:rsidP="00335B63">
            <w:pPr>
              <w:widowControl/>
              <w:adjustRightInd w:val="0"/>
              <w:snapToGrid w:val="0"/>
              <w:rPr>
                <w:rFonts w:ascii="Arial" w:hAnsi="Arial" w:cs="Arial"/>
                <w:b/>
                <w:bCs/>
                <w:sz w:val="20"/>
                <w:szCs w:val="20"/>
              </w:rPr>
            </w:pPr>
            <w:r w:rsidRPr="00307F7C">
              <w:rPr>
                <w:rFonts w:ascii="Arial" w:hAnsi="Arial" w:cs="Arial"/>
                <w:sz w:val="20"/>
                <w:szCs w:val="20"/>
              </w:rPr>
              <w:t>- Có tôn giáo</w:t>
            </w:r>
          </w:p>
        </w:tc>
        <w:tc>
          <w:tcPr>
            <w:tcW w:w="278" w:type="pct"/>
            <w:tcBorders>
              <w:top w:val="single" w:sz="4" w:space="0" w:color="auto"/>
              <w:left w:val="single" w:sz="4" w:space="0" w:color="auto"/>
              <w:bottom w:val="single" w:sz="4" w:space="0" w:color="auto"/>
            </w:tcBorders>
            <w:shd w:val="clear" w:color="auto" w:fill="FFFFFF"/>
            <w:vAlign w:val="bottom"/>
          </w:tcPr>
          <w:p w14:paraId="139F8B68"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17</w:t>
            </w:r>
          </w:p>
        </w:tc>
        <w:tc>
          <w:tcPr>
            <w:tcW w:w="504" w:type="pct"/>
            <w:tcBorders>
              <w:top w:val="single" w:sz="4" w:space="0" w:color="auto"/>
              <w:left w:val="single" w:sz="4" w:space="0" w:color="auto"/>
              <w:bottom w:val="single" w:sz="4" w:space="0" w:color="auto"/>
            </w:tcBorders>
            <w:shd w:val="clear" w:color="auto" w:fill="FFFFFF"/>
          </w:tcPr>
          <w:p w14:paraId="6AB3CD20"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ED1353F"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AF46597"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CEA121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1AC40991"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DAFCF0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CA600BC"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776E0F8"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06A17E89"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49EAF7A3"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57494DB6"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Không tôn giáo</w:t>
            </w:r>
          </w:p>
        </w:tc>
        <w:tc>
          <w:tcPr>
            <w:tcW w:w="278" w:type="pct"/>
            <w:tcBorders>
              <w:top w:val="single" w:sz="4" w:space="0" w:color="auto"/>
              <w:left w:val="single" w:sz="4" w:space="0" w:color="auto"/>
              <w:bottom w:val="single" w:sz="4" w:space="0" w:color="auto"/>
            </w:tcBorders>
            <w:shd w:val="clear" w:color="auto" w:fill="FFFFFF"/>
            <w:vAlign w:val="bottom"/>
          </w:tcPr>
          <w:p w14:paraId="32371F40"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18</w:t>
            </w:r>
          </w:p>
        </w:tc>
        <w:tc>
          <w:tcPr>
            <w:tcW w:w="504" w:type="pct"/>
            <w:tcBorders>
              <w:top w:val="single" w:sz="4" w:space="0" w:color="auto"/>
              <w:left w:val="single" w:sz="4" w:space="0" w:color="auto"/>
              <w:bottom w:val="single" w:sz="4" w:space="0" w:color="auto"/>
            </w:tcBorders>
            <w:shd w:val="clear" w:color="auto" w:fill="FFFFFF"/>
          </w:tcPr>
          <w:p w14:paraId="07B6B5D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769C50E"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7FB9716A"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840ECB7"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DC5F00A"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D967504"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013FBEF"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9B4E5CD"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0BE0CB7B"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3E537EC2"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562B0CC5"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b/>
                <w:bCs/>
                <w:sz w:val="20"/>
                <w:szCs w:val="20"/>
              </w:rPr>
              <w:t>5. Chia theo nhóm tuổi</w:t>
            </w:r>
          </w:p>
        </w:tc>
        <w:tc>
          <w:tcPr>
            <w:tcW w:w="278" w:type="pct"/>
            <w:tcBorders>
              <w:top w:val="single" w:sz="4" w:space="0" w:color="auto"/>
              <w:left w:val="single" w:sz="4" w:space="0" w:color="auto"/>
              <w:bottom w:val="single" w:sz="4" w:space="0" w:color="auto"/>
            </w:tcBorders>
            <w:shd w:val="clear" w:color="auto" w:fill="FFFFFF"/>
          </w:tcPr>
          <w:p w14:paraId="4C95B244"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tcPr>
          <w:p w14:paraId="25E4A63C"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FCA02DE"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3DCEBE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1D528397"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18EF1B4"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3DB428E"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D953C5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1137E8F6"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28F0F0D2"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41D9273D"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2432A37B" w14:textId="77777777" w:rsidR="001015E7" w:rsidRPr="00AE525D" w:rsidRDefault="001015E7" w:rsidP="00335B63">
            <w:pPr>
              <w:widowControl/>
              <w:adjustRightInd w:val="0"/>
              <w:snapToGrid w:val="0"/>
              <w:rPr>
                <w:rFonts w:ascii="Arial" w:hAnsi="Arial" w:cs="Arial"/>
                <w:b/>
                <w:bCs/>
                <w:sz w:val="20"/>
                <w:szCs w:val="20"/>
              </w:rPr>
            </w:pPr>
            <w:r w:rsidRPr="00307F7C">
              <w:rPr>
                <w:rFonts w:ascii="Arial" w:hAnsi="Arial" w:cs="Arial"/>
                <w:sz w:val="20"/>
                <w:szCs w:val="20"/>
              </w:rPr>
              <w:t>- Từ 30 trở xuống</w:t>
            </w:r>
          </w:p>
        </w:tc>
        <w:tc>
          <w:tcPr>
            <w:tcW w:w="278" w:type="pct"/>
            <w:tcBorders>
              <w:top w:val="single" w:sz="4" w:space="0" w:color="auto"/>
              <w:left w:val="single" w:sz="4" w:space="0" w:color="auto"/>
              <w:bottom w:val="single" w:sz="4" w:space="0" w:color="auto"/>
            </w:tcBorders>
            <w:shd w:val="clear" w:color="auto" w:fill="FFFFFF"/>
            <w:vAlign w:val="bottom"/>
          </w:tcPr>
          <w:p w14:paraId="45B678B4"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20</w:t>
            </w:r>
          </w:p>
        </w:tc>
        <w:tc>
          <w:tcPr>
            <w:tcW w:w="504" w:type="pct"/>
            <w:tcBorders>
              <w:top w:val="single" w:sz="4" w:space="0" w:color="auto"/>
              <w:left w:val="single" w:sz="4" w:space="0" w:color="auto"/>
              <w:bottom w:val="single" w:sz="4" w:space="0" w:color="auto"/>
            </w:tcBorders>
            <w:shd w:val="clear" w:color="auto" w:fill="FFFFFF"/>
          </w:tcPr>
          <w:p w14:paraId="04417520"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E36F708"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7DAFE6C3"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034C684"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3B0A392"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A800E48"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DB08565"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7FA5819"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4A1279D8"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3A0E527C"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42C32BD9"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Từ 31 đến 40</w:t>
            </w:r>
          </w:p>
        </w:tc>
        <w:tc>
          <w:tcPr>
            <w:tcW w:w="278" w:type="pct"/>
            <w:tcBorders>
              <w:top w:val="single" w:sz="4" w:space="0" w:color="auto"/>
              <w:left w:val="single" w:sz="4" w:space="0" w:color="auto"/>
              <w:bottom w:val="single" w:sz="4" w:space="0" w:color="auto"/>
            </w:tcBorders>
            <w:shd w:val="clear" w:color="auto" w:fill="FFFFFF"/>
            <w:vAlign w:val="center"/>
          </w:tcPr>
          <w:p w14:paraId="5475F1C2"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21</w:t>
            </w:r>
          </w:p>
        </w:tc>
        <w:tc>
          <w:tcPr>
            <w:tcW w:w="504" w:type="pct"/>
            <w:tcBorders>
              <w:top w:val="single" w:sz="4" w:space="0" w:color="auto"/>
              <w:left w:val="single" w:sz="4" w:space="0" w:color="auto"/>
              <w:bottom w:val="single" w:sz="4" w:space="0" w:color="auto"/>
            </w:tcBorders>
            <w:shd w:val="clear" w:color="auto" w:fill="FFFFFF"/>
          </w:tcPr>
          <w:p w14:paraId="4BC875B8"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458F04E"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307BFB8"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1B52D874"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4468F1D"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31ED357C"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429A9BD"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D61B3BD"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28395212"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29B2693E"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527F1FA2"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Từ 41 đến 50</w:t>
            </w:r>
          </w:p>
        </w:tc>
        <w:tc>
          <w:tcPr>
            <w:tcW w:w="278" w:type="pct"/>
            <w:tcBorders>
              <w:top w:val="single" w:sz="4" w:space="0" w:color="auto"/>
              <w:left w:val="single" w:sz="4" w:space="0" w:color="auto"/>
              <w:bottom w:val="single" w:sz="4" w:space="0" w:color="auto"/>
            </w:tcBorders>
            <w:shd w:val="clear" w:color="auto" w:fill="FFFFFF"/>
            <w:vAlign w:val="center"/>
          </w:tcPr>
          <w:p w14:paraId="71ED79B7"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22</w:t>
            </w:r>
          </w:p>
        </w:tc>
        <w:tc>
          <w:tcPr>
            <w:tcW w:w="504" w:type="pct"/>
            <w:tcBorders>
              <w:top w:val="single" w:sz="4" w:space="0" w:color="auto"/>
              <w:left w:val="single" w:sz="4" w:space="0" w:color="auto"/>
              <w:bottom w:val="single" w:sz="4" w:space="0" w:color="auto"/>
            </w:tcBorders>
            <w:shd w:val="clear" w:color="auto" w:fill="FFFFFF"/>
          </w:tcPr>
          <w:p w14:paraId="3E6368F4"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6BE1BB5"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63991AC"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9963FB0"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416125E"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DCB41F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9AD915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2ACB74D"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6700EDDF"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23686A48"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3C7C3236"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Từ 51 đến 60</w:t>
            </w:r>
          </w:p>
        </w:tc>
        <w:tc>
          <w:tcPr>
            <w:tcW w:w="278" w:type="pct"/>
            <w:tcBorders>
              <w:top w:val="single" w:sz="4" w:space="0" w:color="auto"/>
              <w:left w:val="single" w:sz="4" w:space="0" w:color="auto"/>
              <w:bottom w:val="single" w:sz="4" w:space="0" w:color="auto"/>
            </w:tcBorders>
            <w:shd w:val="clear" w:color="auto" w:fill="FFFFFF"/>
            <w:vAlign w:val="center"/>
          </w:tcPr>
          <w:p w14:paraId="039F0E6C"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23</w:t>
            </w:r>
          </w:p>
        </w:tc>
        <w:tc>
          <w:tcPr>
            <w:tcW w:w="504" w:type="pct"/>
            <w:tcBorders>
              <w:top w:val="single" w:sz="4" w:space="0" w:color="auto"/>
              <w:left w:val="single" w:sz="4" w:space="0" w:color="auto"/>
              <w:bottom w:val="single" w:sz="4" w:space="0" w:color="auto"/>
            </w:tcBorders>
            <w:shd w:val="clear" w:color="auto" w:fill="FFFFFF"/>
          </w:tcPr>
          <w:p w14:paraId="07F8FFAF"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67583C2"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54CA99B"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9136A2A"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8DC9258"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0E6FF95"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8E7A0CA"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9103EED"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6F4ACB5C"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516A371B"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77C20852"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Trên 60 tuổi</w:t>
            </w:r>
          </w:p>
        </w:tc>
        <w:tc>
          <w:tcPr>
            <w:tcW w:w="278" w:type="pct"/>
            <w:tcBorders>
              <w:top w:val="single" w:sz="4" w:space="0" w:color="auto"/>
              <w:left w:val="single" w:sz="4" w:space="0" w:color="auto"/>
              <w:bottom w:val="single" w:sz="4" w:space="0" w:color="auto"/>
            </w:tcBorders>
            <w:shd w:val="clear" w:color="auto" w:fill="FFFFFF"/>
            <w:vAlign w:val="center"/>
          </w:tcPr>
          <w:p w14:paraId="69C62C85"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24</w:t>
            </w:r>
          </w:p>
        </w:tc>
        <w:tc>
          <w:tcPr>
            <w:tcW w:w="504" w:type="pct"/>
            <w:tcBorders>
              <w:top w:val="single" w:sz="4" w:space="0" w:color="auto"/>
              <w:left w:val="single" w:sz="4" w:space="0" w:color="auto"/>
              <w:bottom w:val="single" w:sz="4" w:space="0" w:color="auto"/>
            </w:tcBorders>
            <w:shd w:val="clear" w:color="auto" w:fill="FFFFFF"/>
          </w:tcPr>
          <w:p w14:paraId="72A6D888"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5CDE108"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63E9AB1"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AC1474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13D83381"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83CA4FE"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99288E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59ADD97"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21338B0D"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6E4F141B"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72D0E84A"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b/>
                <w:bCs/>
                <w:sz w:val="20"/>
                <w:szCs w:val="20"/>
              </w:rPr>
              <w:t>6. Chia theo chức vụ trong HĐND</w:t>
            </w:r>
          </w:p>
        </w:tc>
        <w:tc>
          <w:tcPr>
            <w:tcW w:w="278" w:type="pct"/>
            <w:tcBorders>
              <w:top w:val="single" w:sz="4" w:space="0" w:color="auto"/>
              <w:left w:val="single" w:sz="4" w:space="0" w:color="auto"/>
              <w:bottom w:val="single" w:sz="4" w:space="0" w:color="auto"/>
            </w:tcBorders>
            <w:shd w:val="clear" w:color="auto" w:fill="FFFFFF"/>
            <w:vAlign w:val="center"/>
          </w:tcPr>
          <w:p w14:paraId="536C44C9"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tcPr>
          <w:p w14:paraId="7B97AE0E"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4FD4387"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3145003"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D4E3EE2"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DCF3BFE"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23D7297"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A61D34F"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5F47056"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3D869000"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3913A7BD"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6AC35448" w14:textId="77777777" w:rsidR="001015E7" w:rsidRPr="00AE525D" w:rsidRDefault="001015E7" w:rsidP="00335B63">
            <w:pPr>
              <w:widowControl/>
              <w:adjustRightInd w:val="0"/>
              <w:snapToGrid w:val="0"/>
              <w:rPr>
                <w:rFonts w:ascii="Arial" w:hAnsi="Arial" w:cs="Arial"/>
                <w:b/>
                <w:bCs/>
                <w:sz w:val="20"/>
                <w:szCs w:val="20"/>
              </w:rPr>
            </w:pPr>
            <w:r w:rsidRPr="00307F7C">
              <w:rPr>
                <w:rFonts w:ascii="Arial" w:hAnsi="Arial" w:cs="Arial"/>
                <w:sz w:val="20"/>
                <w:szCs w:val="20"/>
              </w:rPr>
              <w:t>- Chủ tịch HĐND</w:t>
            </w:r>
          </w:p>
        </w:tc>
        <w:tc>
          <w:tcPr>
            <w:tcW w:w="278" w:type="pct"/>
            <w:tcBorders>
              <w:top w:val="single" w:sz="4" w:space="0" w:color="auto"/>
              <w:left w:val="single" w:sz="4" w:space="0" w:color="auto"/>
              <w:bottom w:val="single" w:sz="4" w:space="0" w:color="auto"/>
            </w:tcBorders>
            <w:shd w:val="clear" w:color="auto" w:fill="FFFFFF"/>
            <w:vAlign w:val="center"/>
          </w:tcPr>
          <w:p w14:paraId="62852D63"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25</w:t>
            </w:r>
          </w:p>
        </w:tc>
        <w:tc>
          <w:tcPr>
            <w:tcW w:w="504" w:type="pct"/>
            <w:tcBorders>
              <w:top w:val="single" w:sz="4" w:space="0" w:color="auto"/>
              <w:left w:val="single" w:sz="4" w:space="0" w:color="auto"/>
              <w:bottom w:val="single" w:sz="4" w:space="0" w:color="auto"/>
            </w:tcBorders>
            <w:shd w:val="clear" w:color="auto" w:fill="FFFFFF"/>
          </w:tcPr>
          <w:p w14:paraId="2A2B2A00"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54F6FF37"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22A9CA2F"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6BE2172"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7161158"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4A42B46"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791CC8C9"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04FB53D"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6CE8C67D"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5BA2D044"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4216E117"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Phó chủ tịch HĐND</w:t>
            </w:r>
          </w:p>
        </w:tc>
        <w:tc>
          <w:tcPr>
            <w:tcW w:w="278" w:type="pct"/>
            <w:tcBorders>
              <w:top w:val="single" w:sz="4" w:space="0" w:color="auto"/>
              <w:left w:val="single" w:sz="4" w:space="0" w:color="auto"/>
              <w:bottom w:val="single" w:sz="4" w:space="0" w:color="auto"/>
            </w:tcBorders>
            <w:shd w:val="clear" w:color="auto" w:fill="FFFFFF"/>
            <w:vAlign w:val="center"/>
          </w:tcPr>
          <w:p w14:paraId="02C60A9F"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26</w:t>
            </w:r>
          </w:p>
        </w:tc>
        <w:tc>
          <w:tcPr>
            <w:tcW w:w="504" w:type="pct"/>
            <w:tcBorders>
              <w:top w:val="single" w:sz="4" w:space="0" w:color="auto"/>
              <w:left w:val="single" w:sz="4" w:space="0" w:color="auto"/>
              <w:bottom w:val="single" w:sz="4" w:space="0" w:color="auto"/>
            </w:tcBorders>
            <w:shd w:val="clear" w:color="auto" w:fill="FFFFFF"/>
          </w:tcPr>
          <w:p w14:paraId="02923262"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3DA38B0F"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61A846D"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25734D3"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692335B"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1C90673"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80932D5"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3EFF30A"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674BA26B"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576C13FB"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101CA20A"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Trưởng ban, Phó Trưởng ban HĐND và tương đương</w:t>
            </w:r>
          </w:p>
        </w:tc>
        <w:tc>
          <w:tcPr>
            <w:tcW w:w="278" w:type="pct"/>
            <w:tcBorders>
              <w:top w:val="single" w:sz="4" w:space="0" w:color="auto"/>
              <w:left w:val="single" w:sz="4" w:space="0" w:color="auto"/>
              <w:bottom w:val="single" w:sz="4" w:space="0" w:color="auto"/>
            </w:tcBorders>
            <w:shd w:val="clear" w:color="auto" w:fill="FFFFFF"/>
            <w:vAlign w:val="center"/>
          </w:tcPr>
          <w:p w14:paraId="35810B3C"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27</w:t>
            </w:r>
          </w:p>
        </w:tc>
        <w:tc>
          <w:tcPr>
            <w:tcW w:w="504" w:type="pct"/>
            <w:tcBorders>
              <w:top w:val="single" w:sz="4" w:space="0" w:color="auto"/>
              <w:left w:val="single" w:sz="4" w:space="0" w:color="auto"/>
              <w:bottom w:val="single" w:sz="4" w:space="0" w:color="auto"/>
            </w:tcBorders>
            <w:shd w:val="clear" w:color="auto" w:fill="FFFFFF"/>
          </w:tcPr>
          <w:p w14:paraId="3298E014"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DD92C98"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7F908813"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66C13E55"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1E811F6B"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A9F0BDC"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296D569"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F85D27F"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1BE91234" w14:textId="77777777" w:rsidR="001015E7" w:rsidRPr="00AE525D" w:rsidRDefault="001015E7" w:rsidP="00335B63">
            <w:pPr>
              <w:widowControl/>
              <w:adjustRightInd w:val="0"/>
              <w:snapToGrid w:val="0"/>
              <w:jc w:val="center"/>
              <w:rPr>
                <w:rFonts w:ascii="Arial" w:hAnsi="Arial" w:cs="Arial"/>
                <w:sz w:val="20"/>
                <w:szCs w:val="20"/>
              </w:rPr>
            </w:pPr>
          </w:p>
        </w:tc>
      </w:tr>
      <w:tr w:rsidR="001015E7" w:rsidRPr="00AE525D" w14:paraId="4A1A74B3" w14:textId="77777777" w:rsidTr="00335B63">
        <w:trPr>
          <w:trHeight w:val="20"/>
          <w:jc w:val="center"/>
        </w:trPr>
        <w:tc>
          <w:tcPr>
            <w:tcW w:w="558" w:type="pct"/>
            <w:tcBorders>
              <w:top w:val="single" w:sz="4" w:space="0" w:color="auto"/>
              <w:left w:val="single" w:sz="4" w:space="0" w:color="auto"/>
              <w:bottom w:val="single" w:sz="4" w:space="0" w:color="auto"/>
            </w:tcBorders>
            <w:shd w:val="clear" w:color="auto" w:fill="FFFFFF"/>
            <w:vAlign w:val="center"/>
          </w:tcPr>
          <w:p w14:paraId="68475BC6" w14:textId="77777777" w:rsidR="001015E7" w:rsidRPr="00AE525D" w:rsidRDefault="001015E7" w:rsidP="00335B63">
            <w:pPr>
              <w:widowControl/>
              <w:adjustRightInd w:val="0"/>
              <w:snapToGrid w:val="0"/>
              <w:rPr>
                <w:rFonts w:ascii="Arial" w:hAnsi="Arial" w:cs="Arial"/>
                <w:sz w:val="20"/>
                <w:szCs w:val="20"/>
              </w:rPr>
            </w:pPr>
            <w:r w:rsidRPr="00307F7C">
              <w:rPr>
                <w:rFonts w:ascii="Arial" w:hAnsi="Arial" w:cs="Arial"/>
                <w:sz w:val="20"/>
                <w:szCs w:val="20"/>
              </w:rPr>
              <w:t>- Các thành viên khác của HĐND</w:t>
            </w:r>
          </w:p>
        </w:tc>
        <w:tc>
          <w:tcPr>
            <w:tcW w:w="278" w:type="pct"/>
            <w:tcBorders>
              <w:top w:val="single" w:sz="4" w:space="0" w:color="auto"/>
              <w:left w:val="single" w:sz="4" w:space="0" w:color="auto"/>
              <w:bottom w:val="single" w:sz="4" w:space="0" w:color="auto"/>
            </w:tcBorders>
            <w:shd w:val="clear" w:color="auto" w:fill="FFFFFF"/>
            <w:vAlign w:val="center"/>
          </w:tcPr>
          <w:p w14:paraId="1498A1BC" w14:textId="77777777" w:rsidR="001015E7" w:rsidRPr="00AE525D" w:rsidRDefault="001015E7" w:rsidP="00335B63">
            <w:pPr>
              <w:widowControl/>
              <w:adjustRightInd w:val="0"/>
              <w:snapToGrid w:val="0"/>
              <w:jc w:val="center"/>
              <w:rPr>
                <w:rFonts w:ascii="Arial" w:hAnsi="Arial" w:cs="Arial"/>
                <w:sz w:val="20"/>
                <w:szCs w:val="20"/>
              </w:rPr>
            </w:pPr>
            <w:r w:rsidRPr="00307F7C">
              <w:rPr>
                <w:rFonts w:ascii="Arial" w:hAnsi="Arial" w:cs="Arial"/>
                <w:sz w:val="20"/>
                <w:szCs w:val="20"/>
              </w:rPr>
              <w:t>28</w:t>
            </w:r>
          </w:p>
        </w:tc>
        <w:tc>
          <w:tcPr>
            <w:tcW w:w="504" w:type="pct"/>
            <w:tcBorders>
              <w:top w:val="single" w:sz="4" w:space="0" w:color="auto"/>
              <w:left w:val="single" w:sz="4" w:space="0" w:color="auto"/>
              <w:bottom w:val="single" w:sz="4" w:space="0" w:color="auto"/>
            </w:tcBorders>
            <w:shd w:val="clear" w:color="auto" w:fill="FFFFFF"/>
          </w:tcPr>
          <w:p w14:paraId="3E8164DE"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5075BA3"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6533E88"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292915E"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0BDF9234" w14:textId="77777777" w:rsidR="001015E7" w:rsidRPr="00AE525D" w:rsidRDefault="001015E7"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AF87A35"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49750843" w14:textId="77777777" w:rsidR="001015E7" w:rsidRPr="00AE525D" w:rsidRDefault="001015E7" w:rsidP="00335B63">
            <w:pPr>
              <w:widowControl/>
              <w:adjustRightInd w:val="0"/>
              <w:snapToGrid w:val="0"/>
              <w:jc w:val="center"/>
              <w:rPr>
                <w:rFonts w:ascii="Arial" w:hAnsi="Arial" w:cs="Arial"/>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14:paraId="29CAD758" w14:textId="77777777" w:rsidR="001015E7" w:rsidRPr="00AE525D" w:rsidRDefault="001015E7" w:rsidP="00335B63">
            <w:pPr>
              <w:widowControl/>
              <w:adjustRightInd w:val="0"/>
              <w:snapToGrid w:val="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65B41F1C" w14:textId="77777777" w:rsidR="001015E7" w:rsidRPr="00AE525D" w:rsidRDefault="001015E7" w:rsidP="00335B63">
            <w:pPr>
              <w:widowControl/>
              <w:adjustRightInd w:val="0"/>
              <w:snapToGrid w:val="0"/>
              <w:jc w:val="center"/>
              <w:rPr>
                <w:rFonts w:ascii="Arial" w:hAnsi="Arial" w:cs="Arial"/>
                <w:sz w:val="20"/>
                <w:szCs w:val="20"/>
              </w:rPr>
            </w:pPr>
          </w:p>
        </w:tc>
      </w:tr>
    </w:tbl>
    <w:p w14:paraId="73FBD6B5"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br w:type="page"/>
      </w:r>
    </w:p>
    <w:p w14:paraId="1F68DC3C" w14:textId="77777777" w:rsidR="001015E7" w:rsidRPr="00307F7C" w:rsidRDefault="001015E7" w:rsidP="001015E7">
      <w:pPr>
        <w:adjustRightInd w:val="0"/>
        <w:snapToGrid w:val="0"/>
        <w:spacing w:after="120"/>
        <w:ind w:firstLine="720"/>
        <w:jc w:val="both"/>
        <w:rPr>
          <w:rFonts w:ascii="Arial" w:hAnsi="Arial" w:cs="Arial"/>
          <w:sz w:val="20"/>
          <w:szCs w:val="20"/>
        </w:rPr>
        <w:sectPr w:rsidR="001015E7" w:rsidRPr="00307F7C" w:rsidSect="001015E7">
          <w:pgSz w:w="16834" w:h="11909" w:orient="landscape" w:code="9"/>
          <w:pgMar w:top="1440" w:right="1440" w:bottom="1440" w:left="1440" w:header="0" w:footer="1152" w:gutter="0"/>
          <w:cols w:space="720"/>
          <w:noEndnote/>
          <w:docGrid w:linePitch="360"/>
        </w:sectPr>
      </w:pPr>
    </w:p>
    <w:p w14:paraId="14D5B4A7"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lastRenderedPageBreak/>
        <w:t>Biểu số 0201.K.CBCCVC</w:t>
      </w:r>
      <w:r w:rsidRPr="00307F7C">
        <w:rPr>
          <w:rFonts w:ascii="Arial" w:hAnsi="Arial" w:cs="Arial"/>
          <w:sz w:val="20"/>
          <w:szCs w:val="20"/>
        </w:rPr>
        <w:t xml:space="preserve">: </w:t>
      </w:r>
      <w:r w:rsidRPr="00307F7C">
        <w:rPr>
          <w:rFonts w:ascii="Arial" w:hAnsi="Arial" w:cs="Arial"/>
          <w:b/>
          <w:bCs/>
          <w:sz w:val="20"/>
          <w:szCs w:val="20"/>
        </w:rPr>
        <w:t>Số đại biểu hội đồng nhân dân</w:t>
      </w:r>
    </w:p>
    <w:p w14:paraId="65802FC0" w14:textId="77777777" w:rsidR="001015E7" w:rsidRPr="00307F7C" w:rsidRDefault="001015E7" w:rsidP="001015E7">
      <w:pPr>
        <w:adjustRightInd w:val="0"/>
        <w:snapToGrid w:val="0"/>
        <w:spacing w:after="120"/>
        <w:ind w:firstLine="720"/>
        <w:jc w:val="both"/>
        <w:rPr>
          <w:rFonts w:ascii="Arial" w:hAnsi="Arial" w:cs="Arial"/>
          <w:b/>
          <w:bCs/>
          <w:sz w:val="20"/>
          <w:szCs w:val="20"/>
        </w:rPr>
      </w:pPr>
      <w:bookmarkStart w:id="0" w:name="bookmark153"/>
      <w:bookmarkStart w:id="1" w:name="bookmark151"/>
      <w:bookmarkStart w:id="2" w:name="bookmark152"/>
      <w:bookmarkStart w:id="3" w:name="bookmark154"/>
      <w:bookmarkEnd w:id="0"/>
      <w:r w:rsidRPr="00AE525D">
        <w:rPr>
          <w:rFonts w:ascii="Arial" w:hAnsi="Arial" w:cs="Arial"/>
          <w:b/>
          <w:bCs/>
          <w:sz w:val="20"/>
          <w:szCs w:val="20"/>
          <w:lang w:val="en-US"/>
        </w:rPr>
        <w:t xml:space="preserve">1. </w:t>
      </w:r>
      <w:r w:rsidRPr="00307F7C">
        <w:rPr>
          <w:rFonts w:ascii="Arial" w:hAnsi="Arial" w:cs="Arial"/>
          <w:b/>
          <w:bCs/>
          <w:sz w:val="20"/>
          <w:szCs w:val="20"/>
        </w:rPr>
        <w:t>Khái niệm, phương pháp tính</w:t>
      </w:r>
      <w:bookmarkEnd w:id="1"/>
      <w:bookmarkEnd w:id="2"/>
      <w:bookmarkEnd w:id="3"/>
    </w:p>
    <w:p w14:paraId="01B4C4BA"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Hội đồng nhân dân gồm các đại biểu Hội đồng nhân dân do cử tri ở địa phương bầu ra, là cơ quan quyền lực nhà nước ở địa phương, đại diện cho ý chí, nguyện vọng và quyền làm chủ của Nhân dân, quyết định các vấn đề quan trọng của địa phương, giám sát việc tuân theo Hiến pháp và pháp luật, giám sát hoạt động của các cơ quan nhà nước ở địa phương, chịu trách nhiệm trước Nhân dân địa phương và cơ quan nhà nước cấp trên. Đại biểu Hội đồng nhân dân là người đại diện cho ý chí, nguyện vọng của Nhân dân địa phương, chịu trách nhiệm trước cử tri địa phương và trước Hội đồng nhân dân về việc thực hiện nhiệm vụ, quyền hạn đại biểu của mình.</w:t>
      </w:r>
    </w:p>
    <w:p w14:paraId="0EEBBD3C"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Số đại biểu Hội đồng nhân dân là số lượng đại biểu được bầu ra tại cuộc bầu cử Hội đồng nhân dân các cấp (tỉnh, cơ sở) trong 01 nhiệm kỳ.</w:t>
      </w:r>
    </w:p>
    <w:p w14:paraId="04C759FB" w14:textId="77777777" w:rsidR="001015E7" w:rsidRPr="00AE525D" w:rsidRDefault="001015E7" w:rsidP="001015E7">
      <w:pPr>
        <w:adjustRightInd w:val="0"/>
        <w:snapToGrid w:val="0"/>
        <w:spacing w:after="120"/>
        <w:ind w:firstLine="720"/>
        <w:jc w:val="both"/>
        <w:rPr>
          <w:rFonts w:ascii="Arial" w:hAnsi="Arial" w:cs="Arial"/>
          <w:sz w:val="20"/>
          <w:szCs w:val="20"/>
          <w:lang w:val="en-US"/>
        </w:rPr>
      </w:pPr>
      <w:r w:rsidRPr="00307F7C">
        <w:rPr>
          <w:rFonts w:ascii="Arial" w:hAnsi="Arial" w:cs="Arial"/>
          <w:sz w:val="20"/>
          <w:szCs w:val="20"/>
        </w:rPr>
        <w:t>Tỷ lệ nữ đại biểu Hội đồng nhân dân là tỷ lệ phần trăm nữ đại biểu so với tổng số đại biểu Hội đồng nhân dân cùng khóa, được bầu ra tại các cuộc bầu cử Hội đồng nhân dân các cấp (tỉnh, xã, phường, đặc khu và đơn vị hành chính - kinh tế đặc biệt).</w:t>
      </w:r>
    </w:p>
    <w:p w14:paraId="6ED3989F" w14:textId="77777777" w:rsidR="001015E7" w:rsidRPr="00307F7C" w:rsidRDefault="001015E7" w:rsidP="001015E7">
      <w:pPr>
        <w:adjustRightInd w:val="0"/>
        <w:snapToGrid w:val="0"/>
        <w:spacing w:after="120"/>
        <w:ind w:firstLine="720"/>
        <w:jc w:val="both"/>
        <w:rPr>
          <w:rFonts w:ascii="Arial" w:hAnsi="Arial" w:cs="Arial"/>
          <w:sz w:val="20"/>
          <w:szCs w:val="20"/>
          <w:lang w:val="en-US"/>
        </w:rPr>
      </w:pPr>
      <w:r w:rsidRPr="00AE525D">
        <w:rPr>
          <w:rFonts w:ascii="Arial" w:hAnsi="Arial" w:cs="Arial"/>
          <w:sz w:val="20"/>
          <w:szCs w:val="20"/>
          <w:lang w:val="en-US"/>
        </w:rPr>
        <w:t>Công thức tính: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720"/>
        <w:gridCol w:w="4820"/>
        <w:gridCol w:w="1231"/>
      </w:tblGrid>
      <w:tr w:rsidR="001015E7" w:rsidRPr="00AE525D" w14:paraId="3150F4BE" w14:textId="77777777" w:rsidTr="00335B63">
        <w:tc>
          <w:tcPr>
            <w:tcW w:w="1249" w:type="pct"/>
            <w:vMerge w:val="restart"/>
            <w:vAlign w:val="center"/>
          </w:tcPr>
          <w:p w14:paraId="4692EC92" w14:textId="77777777" w:rsidR="001015E7" w:rsidRPr="00AE525D" w:rsidRDefault="001015E7"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rPr>
              <w:t>Tỷ lệ nữ đại biểu Hội</w:t>
            </w:r>
            <w:r w:rsidRPr="00AE525D">
              <w:rPr>
                <w:rFonts w:ascii="Arial" w:hAnsi="Arial" w:cs="Arial"/>
                <w:sz w:val="20"/>
                <w:szCs w:val="20"/>
              </w:rPr>
              <w:br/>
              <w:t>đồng nhân dân cấp t</w:t>
            </w:r>
            <w:r w:rsidRPr="00AE525D">
              <w:rPr>
                <w:rFonts w:ascii="Arial" w:hAnsi="Arial" w:cs="Arial"/>
                <w:sz w:val="20"/>
                <w:szCs w:val="20"/>
              </w:rPr>
              <w:br/>
              <w:t>khóa k (%)</w:t>
            </w:r>
          </w:p>
        </w:tc>
        <w:tc>
          <w:tcPr>
            <w:tcW w:w="399" w:type="pct"/>
            <w:vMerge w:val="restart"/>
            <w:vAlign w:val="center"/>
          </w:tcPr>
          <w:p w14:paraId="0D8A6A98" w14:textId="77777777" w:rsidR="001015E7" w:rsidRPr="00AE525D" w:rsidRDefault="001015E7"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lang w:val="en-US"/>
              </w:rPr>
              <w:t>=</w:t>
            </w:r>
          </w:p>
        </w:tc>
        <w:tc>
          <w:tcPr>
            <w:tcW w:w="2669" w:type="pct"/>
            <w:tcBorders>
              <w:bottom w:val="single" w:sz="4" w:space="0" w:color="auto"/>
            </w:tcBorders>
            <w:vAlign w:val="center"/>
          </w:tcPr>
          <w:p w14:paraId="1227FC9F" w14:textId="77777777" w:rsidR="001015E7" w:rsidRPr="00AE525D" w:rsidRDefault="001015E7"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rPr>
              <w:t>Số nữ đại biểu Hội đồng nhân dân cấp t khoá k</w:t>
            </w:r>
          </w:p>
        </w:tc>
        <w:tc>
          <w:tcPr>
            <w:tcW w:w="682" w:type="pct"/>
            <w:vMerge w:val="restart"/>
            <w:vAlign w:val="center"/>
          </w:tcPr>
          <w:p w14:paraId="23132A78" w14:textId="77777777" w:rsidR="001015E7" w:rsidRPr="00AE525D" w:rsidRDefault="001015E7"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lang w:val="en-US"/>
              </w:rPr>
              <w:t>x 100</w:t>
            </w:r>
          </w:p>
        </w:tc>
      </w:tr>
      <w:tr w:rsidR="001015E7" w:rsidRPr="00AE525D" w14:paraId="3E232916" w14:textId="77777777" w:rsidTr="00335B63">
        <w:tc>
          <w:tcPr>
            <w:tcW w:w="1249" w:type="pct"/>
            <w:vMerge/>
            <w:vAlign w:val="center"/>
          </w:tcPr>
          <w:p w14:paraId="09C9EAE1" w14:textId="77777777" w:rsidR="001015E7" w:rsidRPr="00AE525D" w:rsidRDefault="001015E7" w:rsidP="00335B63">
            <w:pPr>
              <w:adjustRightInd w:val="0"/>
              <w:snapToGrid w:val="0"/>
              <w:spacing w:after="120"/>
              <w:jc w:val="center"/>
              <w:rPr>
                <w:rFonts w:ascii="Arial" w:hAnsi="Arial" w:cs="Arial"/>
                <w:sz w:val="20"/>
                <w:szCs w:val="20"/>
                <w:lang w:val="en-US"/>
              </w:rPr>
            </w:pPr>
          </w:p>
        </w:tc>
        <w:tc>
          <w:tcPr>
            <w:tcW w:w="399" w:type="pct"/>
            <w:vMerge/>
            <w:vAlign w:val="center"/>
          </w:tcPr>
          <w:p w14:paraId="224462A7" w14:textId="77777777" w:rsidR="001015E7" w:rsidRPr="00AE525D" w:rsidRDefault="001015E7" w:rsidP="00335B63">
            <w:pPr>
              <w:adjustRightInd w:val="0"/>
              <w:snapToGrid w:val="0"/>
              <w:spacing w:after="120"/>
              <w:jc w:val="center"/>
              <w:rPr>
                <w:rFonts w:ascii="Arial" w:hAnsi="Arial" w:cs="Arial"/>
                <w:sz w:val="20"/>
                <w:szCs w:val="20"/>
                <w:lang w:val="en-US"/>
              </w:rPr>
            </w:pPr>
          </w:p>
        </w:tc>
        <w:tc>
          <w:tcPr>
            <w:tcW w:w="2669" w:type="pct"/>
            <w:tcBorders>
              <w:top w:val="single" w:sz="4" w:space="0" w:color="auto"/>
            </w:tcBorders>
            <w:vAlign w:val="center"/>
          </w:tcPr>
          <w:p w14:paraId="34895AE3" w14:textId="77777777" w:rsidR="001015E7" w:rsidRPr="00AE525D" w:rsidRDefault="001015E7"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rPr>
              <w:t>Tổng số đại biểu Hội đồng nhân dân cấp t khóa k</w:t>
            </w:r>
          </w:p>
        </w:tc>
        <w:tc>
          <w:tcPr>
            <w:tcW w:w="682" w:type="pct"/>
            <w:vMerge/>
            <w:vAlign w:val="center"/>
          </w:tcPr>
          <w:p w14:paraId="1470957A" w14:textId="77777777" w:rsidR="001015E7" w:rsidRPr="00AE525D" w:rsidRDefault="001015E7" w:rsidP="00335B63">
            <w:pPr>
              <w:adjustRightInd w:val="0"/>
              <w:snapToGrid w:val="0"/>
              <w:spacing w:after="120"/>
              <w:jc w:val="center"/>
              <w:rPr>
                <w:rFonts w:ascii="Arial" w:hAnsi="Arial" w:cs="Arial"/>
                <w:sz w:val="20"/>
                <w:szCs w:val="20"/>
                <w:lang w:val="en-US"/>
              </w:rPr>
            </w:pPr>
          </w:p>
        </w:tc>
      </w:tr>
    </w:tbl>
    <w:p w14:paraId="65EBFA92" w14:textId="77777777" w:rsidR="001015E7" w:rsidRPr="00AE525D" w:rsidRDefault="001015E7" w:rsidP="001015E7">
      <w:pPr>
        <w:adjustRightInd w:val="0"/>
        <w:snapToGrid w:val="0"/>
        <w:spacing w:after="120"/>
        <w:ind w:firstLine="720"/>
        <w:jc w:val="both"/>
        <w:rPr>
          <w:rFonts w:ascii="Arial" w:hAnsi="Arial" w:cs="Arial"/>
          <w:b/>
          <w:bCs/>
          <w:sz w:val="20"/>
          <w:szCs w:val="20"/>
          <w:lang w:val="en-US"/>
        </w:rPr>
      </w:pPr>
      <w:r w:rsidRPr="00AE525D">
        <w:rPr>
          <w:rFonts w:ascii="Arial" w:hAnsi="Arial" w:cs="Arial"/>
          <w:b/>
          <w:bCs/>
          <w:sz w:val="20"/>
          <w:szCs w:val="20"/>
          <w:lang w:val="en-US"/>
        </w:rPr>
        <w:t>2. Các ghi biểu</w:t>
      </w:r>
    </w:p>
    <w:p w14:paraId="28F89B1E"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đại biểu Hội đồng nhân dân các cấp của cả tỉnh tương ứng với các dòng của cột A.</w:t>
      </w:r>
    </w:p>
    <w:p w14:paraId="64638CD6"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tổng số nữ đại biểu Hội đồng nhân dân các cấp của cả tỉnh tương ứng với các dòng của cột A.</w:t>
      </w:r>
    </w:p>
    <w:p w14:paraId="5A1EDDC2"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tỷ lệ nữ đại biểu Hội đồng nhân dân các cấp của cả tỉnh tương ứng với các dòng của cột A.</w:t>
      </w:r>
    </w:p>
    <w:p w14:paraId="6D2E4A85"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tổng số đại biểu Hội đồng nhân dân của cấp tỉnh tương ứng với các dòng của cột A.</w:t>
      </w:r>
    </w:p>
    <w:p w14:paraId="23EDB180"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số đại biểu nữ Hội đồng nhân dân của cấp tỉnh tương ứng với các dòng của cột A.</w:t>
      </w:r>
    </w:p>
    <w:p w14:paraId="70BF459A"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6: Ghi tỷ lệ nữ đại biểu Hội đồng nhân dân của cấp tỉnh tương ứng với các dòng của cột A.</w:t>
      </w:r>
    </w:p>
    <w:p w14:paraId="74DE176F"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7: Ghi tổng số đại biểu Hội đồng nhân dân của cấp xã tương ứng với các dòng của cột A.</w:t>
      </w:r>
    </w:p>
    <w:p w14:paraId="0735EC26"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8: Ghi số nữ đại biểu Hội đồng nhân dân của cấp xã tương ứng với các dòng của cột A.</w:t>
      </w:r>
    </w:p>
    <w:p w14:paraId="3AB113CB" w14:textId="77777777" w:rsidR="001015E7" w:rsidRPr="00307F7C" w:rsidRDefault="001015E7" w:rsidP="001015E7">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9: Ghi tỷ lệ nữ đại biểu Hội đồng nhân dân của cấp xã tương ứng với các dòng của cột A.</w:t>
      </w:r>
    </w:p>
    <w:p w14:paraId="3651301C" w14:textId="77777777" w:rsidR="001015E7" w:rsidRPr="00307F7C" w:rsidRDefault="001015E7" w:rsidP="001015E7">
      <w:pPr>
        <w:adjustRightInd w:val="0"/>
        <w:snapToGrid w:val="0"/>
        <w:spacing w:after="120"/>
        <w:ind w:firstLine="720"/>
        <w:jc w:val="both"/>
        <w:rPr>
          <w:rFonts w:ascii="Arial" w:hAnsi="Arial" w:cs="Arial"/>
          <w:b/>
          <w:bCs/>
          <w:sz w:val="20"/>
          <w:szCs w:val="20"/>
        </w:rPr>
      </w:pPr>
      <w:bookmarkStart w:id="4" w:name="bookmark157"/>
      <w:bookmarkStart w:id="5" w:name="bookmark155"/>
      <w:bookmarkStart w:id="6" w:name="bookmark156"/>
      <w:bookmarkStart w:id="7" w:name="bookmark158"/>
      <w:bookmarkEnd w:id="4"/>
      <w:r w:rsidRPr="00AE525D">
        <w:rPr>
          <w:rFonts w:ascii="Arial" w:hAnsi="Arial" w:cs="Arial"/>
          <w:b/>
          <w:bCs/>
          <w:sz w:val="20"/>
          <w:szCs w:val="20"/>
          <w:lang w:val="en-US"/>
        </w:rPr>
        <w:t xml:space="preserve">3. </w:t>
      </w:r>
      <w:r w:rsidRPr="00307F7C">
        <w:rPr>
          <w:rFonts w:ascii="Arial" w:hAnsi="Arial" w:cs="Arial"/>
          <w:b/>
          <w:bCs/>
          <w:sz w:val="20"/>
          <w:szCs w:val="20"/>
        </w:rPr>
        <w:t>Nguồn số liệu</w:t>
      </w:r>
      <w:bookmarkEnd w:id="5"/>
      <w:bookmarkEnd w:id="6"/>
      <w:bookmarkEnd w:id="7"/>
    </w:p>
    <w:p w14:paraId="5A09195C" w14:textId="63AF6215" w:rsidR="000F6CAB" w:rsidRDefault="001015E7" w:rsidP="001015E7">
      <w:pPr>
        <w:adjustRightInd w:val="0"/>
        <w:snapToGrid w:val="0"/>
        <w:spacing w:after="120"/>
        <w:ind w:firstLine="720"/>
        <w:jc w:val="both"/>
        <w:rPr>
          <w:rFonts w:ascii="Arial" w:hAnsi="Arial" w:cs="Arial"/>
          <w:sz w:val="20"/>
          <w:szCs w:val="20"/>
          <w:lang w:val="en-US"/>
        </w:rPr>
      </w:pPr>
      <w:r w:rsidRPr="00307F7C">
        <w:rPr>
          <w:rFonts w:ascii="Arial" w:hAnsi="Arial" w:cs="Arial"/>
          <w:sz w:val="20"/>
          <w:szCs w:val="20"/>
        </w:rPr>
        <w:t>Chế độ báo cáo thống kê ngành Nội vụ.</w:t>
      </w:r>
    </w:p>
    <w:p w14:paraId="743BDF18" w14:textId="77777777" w:rsidR="001015E7" w:rsidRPr="001015E7" w:rsidRDefault="001015E7" w:rsidP="001015E7">
      <w:pPr>
        <w:rPr>
          <w:lang w:val="en-US"/>
        </w:rPr>
      </w:pPr>
    </w:p>
    <w:sectPr w:rsidR="001015E7" w:rsidRPr="001015E7" w:rsidSect="000C314D">
      <w:headerReference w:type="default" r:id="rId6"/>
      <w:pgSz w:w="11906" w:h="16838" w:code="9"/>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046DC" w14:textId="77777777" w:rsidR="001D55FC" w:rsidRDefault="001D55FC" w:rsidP="00781581">
      <w:r>
        <w:separator/>
      </w:r>
    </w:p>
  </w:endnote>
  <w:endnote w:type="continuationSeparator" w:id="0">
    <w:p w14:paraId="2F27541C" w14:textId="77777777" w:rsidR="001D55FC" w:rsidRDefault="001D55FC" w:rsidP="007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46629" w14:textId="77777777" w:rsidR="001D55FC" w:rsidRDefault="001D55FC" w:rsidP="00781581">
      <w:r>
        <w:separator/>
      </w:r>
    </w:p>
  </w:footnote>
  <w:footnote w:type="continuationSeparator" w:id="0">
    <w:p w14:paraId="4828B024" w14:textId="77777777" w:rsidR="001D55FC" w:rsidRDefault="001D55FC" w:rsidP="0078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55BB" w14:textId="77777777" w:rsidR="004941F4" w:rsidRDefault="004941F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1"/>
    <w:rsid w:val="000C314D"/>
    <w:rsid w:val="000F6CAB"/>
    <w:rsid w:val="001015E7"/>
    <w:rsid w:val="001D55FC"/>
    <w:rsid w:val="00225B67"/>
    <w:rsid w:val="003E1C24"/>
    <w:rsid w:val="004941F4"/>
    <w:rsid w:val="004D3E54"/>
    <w:rsid w:val="00556DE7"/>
    <w:rsid w:val="00781581"/>
    <w:rsid w:val="00987B06"/>
    <w:rsid w:val="00E56B74"/>
    <w:rsid w:val="00EF342C"/>
    <w:rsid w:val="00F13187"/>
    <w:rsid w:val="00FD6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583C"/>
  <w15:chartTrackingRefBased/>
  <w15:docId w15:val="{5FA6188F-486D-4D3F-B24D-FC466DA1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81"/>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781581"/>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781581"/>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781581"/>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781581"/>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781581"/>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781581"/>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781581"/>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781581"/>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781581"/>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5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15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158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158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8158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815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15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15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15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1581"/>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781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581"/>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7815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1581"/>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781581"/>
    <w:rPr>
      <w:i/>
      <w:iCs/>
      <w:color w:val="404040" w:themeColor="text1" w:themeTint="BF"/>
    </w:rPr>
  </w:style>
  <w:style w:type="paragraph" w:styleId="ListParagraph">
    <w:name w:val="List Paragraph"/>
    <w:basedOn w:val="Normal"/>
    <w:uiPriority w:val="34"/>
    <w:qFormat/>
    <w:rsid w:val="00781581"/>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781581"/>
    <w:rPr>
      <w:i/>
      <w:iCs/>
      <w:color w:val="2F5496" w:themeColor="accent1" w:themeShade="BF"/>
    </w:rPr>
  </w:style>
  <w:style w:type="paragraph" w:styleId="IntenseQuote">
    <w:name w:val="Intense Quote"/>
    <w:basedOn w:val="Normal"/>
    <w:next w:val="Normal"/>
    <w:link w:val="IntenseQuoteChar"/>
    <w:uiPriority w:val="30"/>
    <w:qFormat/>
    <w:rsid w:val="00781581"/>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781581"/>
    <w:rPr>
      <w:i/>
      <w:iCs/>
      <w:color w:val="2F5496" w:themeColor="accent1" w:themeShade="BF"/>
    </w:rPr>
  </w:style>
  <w:style w:type="character" w:styleId="IntenseReference">
    <w:name w:val="Intense Reference"/>
    <w:basedOn w:val="DefaultParagraphFont"/>
    <w:uiPriority w:val="32"/>
    <w:qFormat/>
    <w:rsid w:val="00781581"/>
    <w:rPr>
      <w:b/>
      <w:bCs/>
      <w:smallCaps/>
      <w:color w:val="2F5496" w:themeColor="accent1" w:themeShade="BF"/>
      <w:spacing w:val="5"/>
    </w:rPr>
  </w:style>
  <w:style w:type="character" w:customStyle="1" w:styleId="Vnbnnidung">
    <w:name w:val="Văn bản nội dung_"/>
    <w:basedOn w:val="DefaultParagraphFont"/>
    <w:link w:val="Vnbnnidung0"/>
    <w:rsid w:val="00781581"/>
    <w:rPr>
      <w:rFonts w:ascii="Times New Roman" w:eastAsia="Times New Roman" w:hAnsi="Times New Roman" w:cs="Times New Roman"/>
      <w:sz w:val="26"/>
      <w:szCs w:val="26"/>
    </w:rPr>
  </w:style>
  <w:style w:type="character" w:customStyle="1" w:styleId="Vnbnnidung2">
    <w:name w:val="Văn bản nội dung (2)_"/>
    <w:basedOn w:val="DefaultParagraphFont"/>
    <w:link w:val="Vnbnnidung20"/>
    <w:rsid w:val="00781581"/>
    <w:rPr>
      <w:rFonts w:ascii="Times New Roman" w:eastAsia="Times New Roman" w:hAnsi="Times New Roman" w:cs="Times New Roman"/>
      <w:szCs w:val="20"/>
    </w:rPr>
  </w:style>
  <w:style w:type="paragraph" w:customStyle="1" w:styleId="Vnbnnidung0">
    <w:name w:val="Văn bản nội dung"/>
    <w:basedOn w:val="Normal"/>
    <w:link w:val="Vnbnnidung"/>
    <w:rsid w:val="00781581"/>
    <w:pPr>
      <w:spacing w:after="40" w:line="269" w:lineRule="auto"/>
      <w:ind w:firstLine="400"/>
    </w:pPr>
    <w:rPr>
      <w:rFonts w:ascii="Times New Roman" w:eastAsia="Times New Roman" w:hAnsi="Times New Roman" w:cs="Times New Roman"/>
      <w:color w:val="auto"/>
      <w:sz w:val="26"/>
      <w:szCs w:val="26"/>
      <w:lang w:val="en-US" w:eastAsia="en-US" w:bidi="ar-SA"/>
    </w:rPr>
  </w:style>
  <w:style w:type="paragraph" w:customStyle="1" w:styleId="Vnbnnidung20">
    <w:name w:val="Văn bản nội dung (2)"/>
    <w:basedOn w:val="Normal"/>
    <w:link w:val="Vnbnnidung2"/>
    <w:rsid w:val="00781581"/>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781581"/>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81"/>
    <w:pPr>
      <w:tabs>
        <w:tab w:val="center" w:pos="4680"/>
        <w:tab w:val="right" w:pos="9360"/>
      </w:tabs>
    </w:pPr>
  </w:style>
  <w:style w:type="character" w:customStyle="1" w:styleId="HeaderChar">
    <w:name w:val="Header Char"/>
    <w:basedOn w:val="DefaultParagraphFont"/>
    <w:link w:val="Header"/>
    <w:uiPriority w:val="99"/>
    <w:rsid w:val="00781581"/>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781581"/>
    <w:pPr>
      <w:tabs>
        <w:tab w:val="center" w:pos="4680"/>
        <w:tab w:val="right" w:pos="9360"/>
      </w:tabs>
    </w:pPr>
  </w:style>
  <w:style w:type="character" w:customStyle="1" w:styleId="FooterChar">
    <w:name w:val="Footer Char"/>
    <w:basedOn w:val="DefaultParagraphFont"/>
    <w:link w:val="Footer"/>
    <w:uiPriority w:val="99"/>
    <w:rsid w:val="00781581"/>
    <w:rPr>
      <w:rFonts w:ascii="Courier New" w:eastAsia="Courier New" w:hAnsi="Courier New" w:cs="Courier New"/>
      <w:color w:val="000000"/>
      <w:sz w:val="24"/>
      <w:szCs w:val="24"/>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560</Words>
  <Characters>3194</Characters>
  <Application>Microsoft Office Word</Application>
  <DocSecurity>0</DocSecurity>
  <Lines>26</Lines>
  <Paragraphs>7</Paragraphs>
  <ScaleCrop>false</ScaleCrop>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2025-10-10T13:27:00Z</dcterms:created>
  <dcterms:modified xsi:type="dcterms:W3CDTF">2025-10-10T13:27:00Z</dcterms:modified>
</cp:coreProperties>
</file>